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66" w:type="dxa"/>
        <w:tblInd w:w="70" w:type="dxa"/>
        <w:tblBorders>
          <w:top w:val="single" w:sz="12" w:space="0" w:color="008000"/>
          <w:left w:val="nil"/>
          <w:bottom w:val="single" w:sz="12" w:space="0" w:color="008000"/>
          <w:right w:val="nil"/>
          <w:insideH w:val="nil"/>
          <w:insideV w:val="nil"/>
        </w:tblBorders>
        <w:tblLayout w:type="fixed"/>
        <w:tblCellMar>
          <w:left w:w="70" w:type="dxa"/>
          <w:right w:w="70" w:type="dxa"/>
        </w:tblCellMar>
        <w:tblLook w:val="01A0" w:firstRow="1" w:lastRow="0" w:firstColumn="1" w:lastColumn="1" w:noHBand="0" w:noVBand="0"/>
      </w:tblPr>
      <w:tblGrid>
        <w:gridCol w:w="709"/>
        <w:gridCol w:w="3469"/>
        <w:gridCol w:w="2171"/>
        <w:gridCol w:w="1041"/>
        <w:gridCol w:w="2476"/>
      </w:tblGrid>
      <w:tr w:rsidR="005B3821" w:rsidRPr="00570D5C" w:rsidTr="007A4D9C">
        <w:trPr>
          <w:cantSplit/>
        </w:trPr>
        <w:tc>
          <w:tcPr>
            <w:tcW w:w="709" w:type="dxa"/>
            <w:tcBorders>
              <w:top w:val="single" w:sz="4" w:space="0" w:color="auto"/>
              <w:left w:val="single" w:sz="4" w:space="0" w:color="auto"/>
              <w:bottom w:val="single" w:sz="4" w:space="0" w:color="auto"/>
              <w:right w:val="nil"/>
            </w:tcBorders>
            <w:shd w:val="clear" w:color="auto" w:fill="D9D9D9"/>
          </w:tcPr>
          <w:p w:rsidR="005B3821" w:rsidRPr="00137A9D" w:rsidRDefault="005B3821">
            <w:pPr>
              <w:keepLines/>
              <w:spacing w:line="312" w:lineRule="exact"/>
              <w:rPr>
                <w:rFonts w:ascii="Verdana" w:hAnsi="Verdana"/>
                <w:b/>
                <w:sz w:val="24"/>
                <w:lang w:val="fr-CH"/>
              </w:rPr>
            </w:pPr>
            <w:r w:rsidRPr="00137A9D">
              <w:rPr>
                <w:rFonts w:ascii="Verdana" w:hAnsi="Verdana"/>
                <w:b/>
                <w:sz w:val="24"/>
                <w:lang w:val="fr-CH"/>
              </w:rPr>
              <w:t>1.</w:t>
            </w:r>
          </w:p>
        </w:tc>
        <w:tc>
          <w:tcPr>
            <w:tcW w:w="9157" w:type="dxa"/>
            <w:gridSpan w:val="4"/>
            <w:tcBorders>
              <w:top w:val="single" w:sz="4" w:space="0" w:color="auto"/>
              <w:left w:val="nil"/>
              <w:bottom w:val="single" w:sz="4" w:space="0" w:color="auto"/>
              <w:right w:val="single" w:sz="4" w:space="0" w:color="auto"/>
            </w:tcBorders>
            <w:shd w:val="clear" w:color="auto" w:fill="D9D9D9"/>
          </w:tcPr>
          <w:p w:rsidR="005B3821" w:rsidRPr="00137A9D" w:rsidRDefault="00A15FE5">
            <w:pPr>
              <w:keepLines/>
              <w:spacing w:line="312" w:lineRule="exact"/>
              <w:rPr>
                <w:rFonts w:ascii="Verdana" w:hAnsi="Verdana"/>
                <w:b/>
                <w:sz w:val="22"/>
                <w:lang w:val="fr-CH"/>
              </w:rPr>
            </w:pPr>
            <w:r w:rsidRPr="00137A9D">
              <w:rPr>
                <w:rFonts w:ascii="Verdana" w:hAnsi="Verdana"/>
                <w:b/>
                <w:sz w:val="24"/>
                <w:lang w:val="fr-CH"/>
              </w:rPr>
              <w:t>Identification de la substance/du mélange et de la société/l’entreprise</w:t>
            </w:r>
          </w:p>
        </w:tc>
      </w:tr>
      <w:tr w:rsidR="005B3821" w:rsidRPr="00137A9D" w:rsidTr="007A4D9C">
        <w:trPr>
          <w:cantSplit/>
          <w:trHeight w:val="359"/>
        </w:trPr>
        <w:tc>
          <w:tcPr>
            <w:tcW w:w="709" w:type="dxa"/>
            <w:tcBorders>
              <w:top w:val="single" w:sz="4" w:space="0" w:color="auto"/>
              <w:left w:val="single" w:sz="4" w:space="0" w:color="auto"/>
              <w:bottom w:val="single" w:sz="4" w:space="0" w:color="auto"/>
              <w:right w:val="nil"/>
            </w:tcBorders>
          </w:tcPr>
          <w:p w:rsidR="005B3821" w:rsidRPr="00137A9D" w:rsidRDefault="005B3821">
            <w:pPr>
              <w:keepLines/>
              <w:spacing w:line="312" w:lineRule="exact"/>
              <w:rPr>
                <w:rFonts w:ascii="Verdana" w:hAnsi="Verdana"/>
                <w:lang w:val="fr-CH"/>
              </w:rPr>
            </w:pPr>
            <w:r w:rsidRPr="00137A9D">
              <w:rPr>
                <w:rFonts w:ascii="Verdana" w:hAnsi="Verdana"/>
                <w:lang w:val="fr-CH"/>
              </w:rPr>
              <w:t>1.1</w:t>
            </w:r>
          </w:p>
        </w:tc>
        <w:tc>
          <w:tcPr>
            <w:tcW w:w="9157" w:type="dxa"/>
            <w:gridSpan w:val="4"/>
            <w:tcBorders>
              <w:top w:val="single" w:sz="4" w:space="0" w:color="auto"/>
              <w:left w:val="nil"/>
              <w:bottom w:val="single" w:sz="4" w:space="0" w:color="auto"/>
              <w:right w:val="single" w:sz="4" w:space="0" w:color="auto"/>
            </w:tcBorders>
          </w:tcPr>
          <w:p w:rsidR="005B3821" w:rsidRPr="00137A9D" w:rsidRDefault="00A15FE5">
            <w:pPr>
              <w:pStyle w:val="berschrift3"/>
              <w:rPr>
                <w:rFonts w:ascii="Verdana" w:hAnsi="Verdana"/>
                <w:b w:val="0"/>
                <w:lang w:val="fr-CH"/>
              </w:rPr>
            </w:pPr>
            <w:r w:rsidRPr="00137A9D">
              <w:rPr>
                <w:rFonts w:ascii="Verdana" w:hAnsi="Verdana"/>
                <w:b w:val="0"/>
                <w:lang w:val="fr-CH"/>
              </w:rPr>
              <w:t>Identificateur de produit</w:t>
            </w:r>
          </w:p>
        </w:tc>
      </w:tr>
      <w:tr w:rsidR="005B3821" w:rsidRPr="00137A9D" w:rsidTr="007A4D9C">
        <w:trPr>
          <w:cantSplit/>
          <w:trHeight w:val="954"/>
        </w:trPr>
        <w:tc>
          <w:tcPr>
            <w:tcW w:w="709" w:type="dxa"/>
            <w:tcBorders>
              <w:top w:val="single" w:sz="4" w:space="0" w:color="auto"/>
              <w:left w:val="single" w:sz="4" w:space="0" w:color="auto"/>
              <w:bottom w:val="single" w:sz="4" w:space="0" w:color="auto"/>
            </w:tcBorders>
          </w:tcPr>
          <w:p w:rsidR="005B3821" w:rsidRPr="00137A9D" w:rsidRDefault="005B3821">
            <w:pPr>
              <w:keepLines/>
              <w:spacing w:line="312" w:lineRule="exact"/>
              <w:rPr>
                <w:rFonts w:ascii="Verdana" w:hAnsi="Verdana"/>
                <w:b/>
                <w:lang w:val="fr-CH"/>
              </w:rPr>
            </w:pPr>
          </w:p>
        </w:tc>
        <w:tc>
          <w:tcPr>
            <w:tcW w:w="9157" w:type="dxa"/>
            <w:gridSpan w:val="4"/>
            <w:tcBorders>
              <w:top w:val="single" w:sz="4" w:space="0" w:color="auto"/>
              <w:bottom w:val="single" w:sz="4" w:space="0" w:color="auto"/>
              <w:right w:val="single" w:sz="4" w:space="0" w:color="auto"/>
            </w:tcBorders>
          </w:tcPr>
          <w:p w:rsidR="00295AC1" w:rsidRPr="00137A9D" w:rsidRDefault="00EA7C14">
            <w:pPr>
              <w:keepLines/>
              <w:spacing w:line="312" w:lineRule="exact"/>
              <w:rPr>
                <w:rFonts w:ascii="Verdana" w:hAnsi="Verdana"/>
                <w:sz w:val="22"/>
                <w:lang w:val="fr-CH"/>
              </w:rPr>
            </w:pPr>
            <w:r w:rsidRPr="00137A9D">
              <w:rPr>
                <w:rFonts w:ascii="Verdana" w:hAnsi="Verdana"/>
                <w:sz w:val="22"/>
                <w:lang w:val="fr-CH"/>
              </w:rPr>
              <w:t>Désignation</w:t>
            </w:r>
            <w:r w:rsidR="00536926" w:rsidRPr="00137A9D">
              <w:rPr>
                <w:rFonts w:ascii="Verdana" w:hAnsi="Verdana"/>
                <w:sz w:val="22"/>
                <w:lang w:val="fr-CH"/>
              </w:rPr>
              <w:t xml:space="preserve"> de la norme:</w:t>
            </w:r>
          </w:p>
          <w:p w:rsidR="005B3821" w:rsidRPr="00137A9D" w:rsidRDefault="00E51CDB">
            <w:pPr>
              <w:keepLines/>
              <w:spacing w:line="312" w:lineRule="exact"/>
              <w:rPr>
                <w:rFonts w:ascii="Verdana" w:hAnsi="Verdana"/>
                <w:sz w:val="22"/>
                <w:lang w:val="fr-CH"/>
              </w:rPr>
            </w:pPr>
            <w:r w:rsidRPr="00137A9D">
              <w:rPr>
                <w:rFonts w:ascii="Verdana" w:hAnsi="Verdana"/>
                <w:b/>
                <w:sz w:val="22"/>
                <w:lang w:val="fr-CH"/>
              </w:rPr>
              <w:t>Béton frais</w:t>
            </w:r>
            <w:r w:rsidR="005B3821" w:rsidRPr="00137A9D">
              <w:rPr>
                <w:rFonts w:ascii="Verdana" w:hAnsi="Verdana"/>
                <w:b/>
                <w:sz w:val="22"/>
                <w:lang w:val="fr-CH"/>
              </w:rPr>
              <w:t xml:space="preserve"> </w:t>
            </w:r>
            <w:r w:rsidR="004B30FA">
              <w:rPr>
                <w:rFonts w:ascii="Verdana" w:hAnsi="Verdana"/>
                <w:sz w:val="22"/>
                <w:lang w:val="fr-CH"/>
              </w:rPr>
              <w:t>(SN EN 206</w:t>
            </w:r>
            <w:r w:rsidR="005B3821" w:rsidRPr="00137A9D">
              <w:rPr>
                <w:rFonts w:ascii="Verdana" w:hAnsi="Verdana"/>
                <w:sz w:val="22"/>
                <w:lang w:val="fr-CH"/>
              </w:rPr>
              <w:t>)</w:t>
            </w:r>
            <w:r w:rsidR="00634288" w:rsidRPr="00137A9D">
              <w:rPr>
                <w:rFonts w:ascii="Verdana" w:hAnsi="Verdana"/>
                <w:sz w:val="22"/>
                <w:lang w:val="fr-CH"/>
              </w:rPr>
              <w:t xml:space="preserve"> </w:t>
            </w:r>
            <w:r w:rsidRPr="00137A9D">
              <w:rPr>
                <w:rFonts w:ascii="Verdana" w:hAnsi="Verdana"/>
                <w:sz w:val="22"/>
                <w:lang w:val="fr-CH"/>
              </w:rPr>
              <w:t>Mortier frais</w:t>
            </w:r>
            <w:r w:rsidR="00295AC1" w:rsidRPr="00137A9D">
              <w:rPr>
                <w:rFonts w:ascii="Verdana" w:hAnsi="Verdana"/>
                <w:sz w:val="22"/>
                <w:lang w:val="fr-CH"/>
              </w:rPr>
              <w:t xml:space="preserve"> (SN EN 998-2)</w:t>
            </w:r>
          </w:p>
          <w:p w:rsidR="00295AC1" w:rsidRPr="00137A9D" w:rsidRDefault="00536926">
            <w:pPr>
              <w:keepLines/>
              <w:spacing w:line="312" w:lineRule="exact"/>
              <w:rPr>
                <w:rFonts w:ascii="Verdana" w:hAnsi="Verdana"/>
                <w:sz w:val="22"/>
                <w:lang w:val="fr-CH"/>
              </w:rPr>
            </w:pPr>
            <w:r w:rsidRPr="00137A9D">
              <w:rPr>
                <w:rFonts w:ascii="Verdana" w:hAnsi="Verdana"/>
                <w:sz w:val="22"/>
                <w:lang w:val="fr-CH"/>
              </w:rPr>
              <w:t xml:space="preserve">Nom </w:t>
            </w:r>
            <w:r w:rsidR="00EA7C14" w:rsidRPr="00137A9D">
              <w:rPr>
                <w:rFonts w:ascii="Verdana" w:hAnsi="Verdana"/>
                <w:sz w:val="22"/>
                <w:lang w:val="fr-CH"/>
              </w:rPr>
              <w:t>commercial</w:t>
            </w:r>
            <w:r w:rsidR="00295AC1" w:rsidRPr="00137A9D">
              <w:rPr>
                <w:rFonts w:ascii="Verdana" w:hAnsi="Verdana"/>
                <w:sz w:val="22"/>
                <w:lang w:val="fr-CH"/>
              </w:rPr>
              <w:t>:</w:t>
            </w:r>
          </w:p>
          <w:p w:rsidR="005B3821" w:rsidRPr="00137A9D" w:rsidRDefault="005B3821" w:rsidP="00E51CDB">
            <w:pPr>
              <w:keepLines/>
              <w:spacing w:line="312" w:lineRule="exact"/>
              <w:rPr>
                <w:rFonts w:ascii="Verdana" w:hAnsi="Verdana"/>
                <w:i/>
                <w:sz w:val="22"/>
                <w:lang w:val="fr-CH"/>
              </w:rPr>
            </w:pPr>
            <w:r w:rsidRPr="00137A9D">
              <w:rPr>
                <w:rFonts w:ascii="Verdana" w:hAnsi="Verdana"/>
                <w:b/>
                <w:bCs/>
                <w:sz w:val="22"/>
                <w:lang w:val="fr-CH"/>
              </w:rPr>
              <w:t>B</w:t>
            </w:r>
            <w:r w:rsidR="00E51CDB" w:rsidRPr="00137A9D">
              <w:rPr>
                <w:rFonts w:ascii="Verdana" w:hAnsi="Verdana"/>
                <w:b/>
                <w:bCs/>
                <w:sz w:val="22"/>
                <w:lang w:val="fr-CH"/>
              </w:rPr>
              <w:t>é</w:t>
            </w:r>
            <w:r w:rsidRPr="00137A9D">
              <w:rPr>
                <w:rFonts w:ascii="Verdana" w:hAnsi="Verdana"/>
                <w:b/>
                <w:bCs/>
                <w:sz w:val="22"/>
                <w:lang w:val="fr-CH"/>
              </w:rPr>
              <w:t>ton</w:t>
            </w:r>
            <w:r w:rsidR="00634288" w:rsidRPr="00137A9D">
              <w:rPr>
                <w:rFonts w:ascii="Verdana" w:hAnsi="Verdana"/>
                <w:b/>
                <w:bCs/>
                <w:sz w:val="22"/>
                <w:lang w:val="fr-CH"/>
              </w:rPr>
              <w:t>, M</w:t>
            </w:r>
            <w:r w:rsidR="00E51CDB" w:rsidRPr="00137A9D">
              <w:rPr>
                <w:rFonts w:ascii="Verdana" w:hAnsi="Verdana"/>
                <w:b/>
                <w:bCs/>
                <w:sz w:val="22"/>
                <w:lang w:val="fr-CH"/>
              </w:rPr>
              <w:t>ortier</w:t>
            </w:r>
          </w:p>
        </w:tc>
      </w:tr>
      <w:tr w:rsidR="005B3821" w:rsidRPr="00570D5C" w:rsidTr="007A4D9C">
        <w:trPr>
          <w:cantSplit/>
        </w:trPr>
        <w:tc>
          <w:tcPr>
            <w:tcW w:w="709" w:type="dxa"/>
            <w:tcBorders>
              <w:top w:val="single" w:sz="4" w:space="0" w:color="auto"/>
              <w:left w:val="single" w:sz="4" w:space="0" w:color="auto"/>
              <w:bottom w:val="single" w:sz="4" w:space="0" w:color="auto"/>
              <w:right w:val="nil"/>
            </w:tcBorders>
          </w:tcPr>
          <w:p w:rsidR="005B3821" w:rsidRPr="00137A9D" w:rsidRDefault="005B3821">
            <w:pPr>
              <w:keepNext/>
              <w:spacing w:before="40" w:after="40" w:line="312" w:lineRule="exact"/>
              <w:outlineLvl w:val="2"/>
              <w:rPr>
                <w:rFonts w:ascii="Verdana" w:hAnsi="Verdana"/>
                <w:lang w:val="fr-CH"/>
              </w:rPr>
            </w:pPr>
            <w:r w:rsidRPr="00137A9D">
              <w:rPr>
                <w:rFonts w:ascii="Verdana" w:hAnsi="Verdana"/>
                <w:lang w:val="fr-CH"/>
              </w:rPr>
              <w:t>1.2</w:t>
            </w:r>
          </w:p>
        </w:tc>
        <w:tc>
          <w:tcPr>
            <w:tcW w:w="9157" w:type="dxa"/>
            <w:gridSpan w:val="4"/>
            <w:tcBorders>
              <w:top w:val="single" w:sz="4" w:space="0" w:color="auto"/>
              <w:left w:val="nil"/>
              <w:bottom w:val="single" w:sz="4" w:space="0" w:color="auto"/>
              <w:right w:val="single" w:sz="4" w:space="0" w:color="auto"/>
            </w:tcBorders>
          </w:tcPr>
          <w:p w:rsidR="005B3821" w:rsidRPr="00137A9D" w:rsidRDefault="00A15FE5">
            <w:pPr>
              <w:pStyle w:val="berschrift3"/>
              <w:keepLines w:val="0"/>
              <w:tabs>
                <w:tab w:val="left" w:pos="2340"/>
              </w:tabs>
              <w:spacing w:before="40" w:after="40"/>
              <w:rPr>
                <w:rFonts w:ascii="Verdana" w:hAnsi="Verdana"/>
                <w:b w:val="0"/>
                <w:lang w:val="fr-CH"/>
              </w:rPr>
            </w:pPr>
            <w:r w:rsidRPr="00137A9D">
              <w:rPr>
                <w:rFonts w:ascii="Verdana" w:hAnsi="Verdana"/>
                <w:b w:val="0"/>
                <w:lang w:val="fr-CH"/>
              </w:rPr>
              <w:t>Utilisations identifiées pertinentes de la substance ou du mélange</w:t>
            </w:r>
          </w:p>
        </w:tc>
      </w:tr>
      <w:tr w:rsidR="005B3821" w:rsidRPr="00137A9D" w:rsidTr="007A4D9C">
        <w:trPr>
          <w:cantSplit/>
        </w:trPr>
        <w:tc>
          <w:tcPr>
            <w:tcW w:w="709" w:type="dxa"/>
            <w:tcBorders>
              <w:top w:val="single" w:sz="4" w:space="0" w:color="auto"/>
              <w:left w:val="single" w:sz="4" w:space="0" w:color="auto"/>
              <w:bottom w:val="single" w:sz="4" w:space="0" w:color="auto"/>
              <w:right w:val="nil"/>
            </w:tcBorders>
          </w:tcPr>
          <w:p w:rsidR="005B3821" w:rsidRPr="00137A9D" w:rsidRDefault="005B3821">
            <w:pPr>
              <w:keepNext/>
              <w:spacing w:before="40" w:after="40" w:line="312" w:lineRule="exact"/>
              <w:outlineLvl w:val="2"/>
              <w:rPr>
                <w:rFonts w:ascii="Verdana" w:hAnsi="Verdana"/>
                <w:lang w:val="fr-CH"/>
              </w:rPr>
            </w:pPr>
            <w:r w:rsidRPr="00137A9D">
              <w:rPr>
                <w:rFonts w:ascii="Verdana" w:hAnsi="Verdana"/>
                <w:lang w:val="fr-CH"/>
              </w:rPr>
              <w:t>1.2.1</w:t>
            </w:r>
          </w:p>
        </w:tc>
        <w:tc>
          <w:tcPr>
            <w:tcW w:w="9157" w:type="dxa"/>
            <w:gridSpan w:val="4"/>
            <w:tcBorders>
              <w:top w:val="single" w:sz="4" w:space="0" w:color="auto"/>
              <w:left w:val="nil"/>
              <w:bottom w:val="single" w:sz="4" w:space="0" w:color="auto"/>
              <w:right w:val="single" w:sz="4" w:space="0" w:color="auto"/>
            </w:tcBorders>
          </w:tcPr>
          <w:p w:rsidR="005B3821" w:rsidRPr="00137A9D" w:rsidRDefault="005745C7" w:rsidP="005745C7">
            <w:pPr>
              <w:pStyle w:val="berschrift3"/>
              <w:keepLines w:val="0"/>
              <w:tabs>
                <w:tab w:val="left" w:pos="2340"/>
              </w:tabs>
              <w:spacing w:before="40" w:after="40"/>
              <w:rPr>
                <w:rFonts w:ascii="Verdana" w:hAnsi="Verdana"/>
                <w:b w:val="0"/>
                <w:lang w:val="fr-CH"/>
              </w:rPr>
            </w:pPr>
            <w:r w:rsidRPr="00137A9D">
              <w:rPr>
                <w:rFonts w:ascii="Verdana" w:hAnsi="Verdana"/>
                <w:b w:val="0"/>
                <w:lang w:val="fr-CH"/>
              </w:rPr>
              <w:t>Béton est composé du ciment, de l’eau, du granulat, des agents auxiliaires et des additifs. Il</w:t>
            </w:r>
            <w:r w:rsidR="005175C7" w:rsidRPr="00137A9D">
              <w:rPr>
                <w:rFonts w:ascii="Verdana" w:hAnsi="Verdana"/>
                <w:b w:val="0"/>
                <w:lang w:val="fr-CH"/>
              </w:rPr>
              <w:t xml:space="preserve"> </w:t>
            </w:r>
            <w:r w:rsidRPr="00137A9D">
              <w:rPr>
                <w:rFonts w:ascii="Verdana" w:hAnsi="Verdana"/>
                <w:b w:val="0"/>
                <w:lang w:val="fr-CH"/>
              </w:rPr>
              <w:t>sert de matériau de construction</w:t>
            </w:r>
            <w:r w:rsidR="005B3821" w:rsidRPr="00137A9D">
              <w:rPr>
                <w:rFonts w:ascii="Verdana" w:hAnsi="Verdana"/>
                <w:b w:val="0"/>
                <w:lang w:val="fr-CH"/>
              </w:rPr>
              <w:t>.</w:t>
            </w:r>
          </w:p>
        </w:tc>
      </w:tr>
      <w:tr w:rsidR="005B3821" w:rsidRPr="00137A9D" w:rsidTr="007A4D9C">
        <w:trPr>
          <w:cantSplit/>
        </w:trPr>
        <w:tc>
          <w:tcPr>
            <w:tcW w:w="709" w:type="dxa"/>
            <w:tcBorders>
              <w:top w:val="single" w:sz="4" w:space="0" w:color="auto"/>
              <w:left w:val="single" w:sz="4" w:space="0" w:color="auto"/>
              <w:bottom w:val="single" w:sz="4" w:space="0" w:color="auto"/>
              <w:right w:val="nil"/>
            </w:tcBorders>
          </w:tcPr>
          <w:p w:rsidR="005B3821" w:rsidRPr="00137A9D" w:rsidRDefault="005B3821">
            <w:pPr>
              <w:keepNext/>
              <w:spacing w:before="40" w:after="40" w:line="312" w:lineRule="exact"/>
              <w:outlineLvl w:val="2"/>
              <w:rPr>
                <w:rFonts w:ascii="Verdana" w:hAnsi="Verdana"/>
                <w:lang w:val="fr-CH"/>
              </w:rPr>
            </w:pPr>
            <w:r w:rsidRPr="00137A9D">
              <w:rPr>
                <w:rFonts w:ascii="Verdana" w:hAnsi="Verdana"/>
                <w:lang w:val="fr-CH"/>
              </w:rPr>
              <w:t>1.3</w:t>
            </w:r>
          </w:p>
        </w:tc>
        <w:tc>
          <w:tcPr>
            <w:tcW w:w="9157" w:type="dxa"/>
            <w:gridSpan w:val="4"/>
            <w:tcBorders>
              <w:top w:val="single" w:sz="4" w:space="0" w:color="auto"/>
              <w:left w:val="nil"/>
              <w:bottom w:val="single" w:sz="4" w:space="0" w:color="auto"/>
              <w:right w:val="single" w:sz="4" w:space="0" w:color="auto"/>
            </w:tcBorders>
          </w:tcPr>
          <w:p w:rsidR="005B3821" w:rsidRPr="00137A9D" w:rsidRDefault="00A15FE5" w:rsidP="00A15FE5">
            <w:pPr>
              <w:pStyle w:val="berschrift3"/>
              <w:keepLines w:val="0"/>
              <w:tabs>
                <w:tab w:val="left" w:pos="2340"/>
              </w:tabs>
              <w:spacing w:before="40" w:after="40"/>
              <w:rPr>
                <w:rFonts w:ascii="Verdana" w:hAnsi="Verdana"/>
                <w:b w:val="0"/>
                <w:lang w:val="fr-CH"/>
              </w:rPr>
            </w:pPr>
            <w:r w:rsidRPr="00137A9D">
              <w:rPr>
                <w:rFonts w:ascii="Verdana" w:hAnsi="Verdana"/>
                <w:b w:val="0"/>
                <w:lang w:val="fr-CH"/>
              </w:rPr>
              <w:t>Renseignements concernant le fournisseur</w:t>
            </w:r>
          </w:p>
        </w:tc>
      </w:tr>
      <w:tr w:rsidR="005B3821" w:rsidRPr="00137A9D" w:rsidTr="007A4D9C">
        <w:trPr>
          <w:cantSplit/>
          <w:trHeight w:val="1556"/>
        </w:trPr>
        <w:tc>
          <w:tcPr>
            <w:tcW w:w="709" w:type="dxa"/>
            <w:tcBorders>
              <w:top w:val="single" w:sz="4" w:space="0" w:color="auto"/>
              <w:left w:val="single" w:sz="4" w:space="0" w:color="auto"/>
              <w:bottom w:val="nil"/>
              <w:right w:val="nil"/>
            </w:tcBorders>
          </w:tcPr>
          <w:p w:rsidR="005B3821" w:rsidRPr="00137A9D" w:rsidRDefault="005B3821">
            <w:pPr>
              <w:keepNext/>
              <w:spacing w:before="40" w:after="40" w:line="312" w:lineRule="exact"/>
              <w:outlineLvl w:val="2"/>
              <w:rPr>
                <w:rFonts w:ascii="Verdana" w:hAnsi="Verdana"/>
                <w:lang w:val="fr-CH"/>
              </w:rPr>
            </w:pPr>
            <w:r w:rsidRPr="00137A9D">
              <w:rPr>
                <w:rFonts w:ascii="Verdana" w:hAnsi="Verdana"/>
                <w:lang w:val="fr-CH"/>
              </w:rPr>
              <w:t>1.3.1</w:t>
            </w:r>
          </w:p>
          <w:p w:rsidR="005B3821" w:rsidRPr="00137A9D" w:rsidRDefault="005B3821">
            <w:pPr>
              <w:keepNext/>
              <w:spacing w:before="40" w:after="40" w:line="312" w:lineRule="exact"/>
              <w:outlineLvl w:val="2"/>
              <w:rPr>
                <w:rFonts w:ascii="Verdana" w:hAnsi="Verdana"/>
                <w:lang w:val="fr-CH"/>
              </w:rPr>
            </w:pPr>
          </w:p>
        </w:tc>
        <w:tc>
          <w:tcPr>
            <w:tcW w:w="9157" w:type="dxa"/>
            <w:gridSpan w:val="4"/>
            <w:tcBorders>
              <w:top w:val="single" w:sz="4" w:space="0" w:color="auto"/>
              <w:left w:val="nil"/>
              <w:bottom w:val="nil"/>
              <w:right w:val="single" w:sz="4" w:space="0" w:color="auto"/>
            </w:tcBorders>
          </w:tcPr>
          <w:p w:rsidR="007A4D9C" w:rsidRPr="00137A9D" w:rsidRDefault="00A15FE5" w:rsidP="00F72AF7">
            <w:pPr>
              <w:keepNext/>
              <w:tabs>
                <w:tab w:val="left" w:pos="851"/>
                <w:tab w:val="left" w:pos="2340"/>
                <w:tab w:val="left" w:pos="3966"/>
              </w:tabs>
              <w:spacing w:before="40" w:line="312" w:lineRule="exact"/>
              <w:outlineLvl w:val="2"/>
              <w:rPr>
                <w:rFonts w:ascii="Verdana" w:hAnsi="Verdana"/>
                <w:sz w:val="22"/>
                <w:highlight w:val="yellow"/>
                <w:lang w:val="fr-CH"/>
              </w:rPr>
            </w:pPr>
            <w:r w:rsidRPr="00137A9D">
              <w:rPr>
                <w:rFonts w:ascii="Verdana" w:hAnsi="Verdana"/>
                <w:sz w:val="22"/>
                <w:highlight w:val="yellow"/>
                <w:lang w:val="fr-CH"/>
              </w:rPr>
              <w:t>Fournisseur</w:t>
            </w:r>
            <w:r w:rsidR="00F72AF7" w:rsidRPr="00137A9D">
              <w:rPr>
                <w:rFonts w:ascii="Verdana" w:hAnsi="Verdana"/>
                <w:sz w:val="22"/>
                <w:highlight w:val="yellow"/>
                <w:lang w:val="fr-CH"/>
              </w:rPr>
              <w:t>:</w:t>
            </w:r>
            <w:r w:rsidR="00F72AF7" w:rsidRPr="00137A9D">
              <w:rPr>
                <w:rFonts w:ascii="Verdana" w:hAnsi="Verdana"/>
                <w:sz w:val="22"/>
                <w:highlight w:val="yellow"/>
                <w:lang w:val="fr-CH"/>
              </w:rPr>
              <w:tab/>
            </w:r>
            <w:r w:rsidR="00F72AF7" w:rsidRPr="00137A9D">
              <w:rPr>
                <w:rFonts w:ascii="Verdana" w:hAnsi="Verdana"/>
                <w:sz w:val="22"/>
                <w:highlight w:val="yellow"/>
                <w:lang w:val="fr-CH"/>
              </w:rPr>
              <w:tab/>
            </w:r>
            <w:r w:rsidR="005B3821" w:rsidRPr="00137A9D">
              <w:rPr>
                <w:rFonts w:ascii="Verdana" w:hAnsi="Verdana"/>
                <w:color w:val="000000"/>
                <w:sz w:val="22"/>
                <w:highlight w:val="yellow"/>
                <w:lang w:val="fr-CH"/>
              </w:rPr>
              <w:br/>
            </w:r>
            <w:r w:rsidRPr="00137A9D">
              <w:rPr>
                <w:rFonts w:ascii="Verdana" w:hAnsi="Verdana"/>
                <w:sz w:val="22"/>
                <w:highlight w:val="yellow"/>
                <w:lang w:val="fr-CH"/>
              </w:rPr>
              <w:t>Rue</w:t>
            </w:r>
            <w:r w:rsidR="00F72AF7" w:rsidRPr="00137A9D">
              <w:rPr>
                <w:rFonts w:ascii="Verdana" w:hAnsi="Verdana"/>
                <w:sz w:val="22"/>
                <w:highlight w:val="yellow"/>
                <w:lang w:val="fr-CH"/>
              </w:rPr>
              <w:t>/</w:t>
            </w:r>
            <w:r w:rsidRPr="00137A9D">
              <w:rPr>
                <w:rFonts w:ascii="Verdana" w:hAnsi="Verdana"/>
                <w:sz w:val="22"/>
                <w:highlight w:val="yellow"/>
                <w:lang w:val="fr-CH"/>
              </w:rPr>
              <w:t>case postale</w:t>
            </w:r>
            <w:r w:rsidR="00F72AF7" w:rsidRPr="00137A9D">
              <w:rPr>
                <w:rFonts w:ascii="Verdana" w:hAnsi="Verdana"/>
                <w:sz w:val="22"/>
                <w:highlight w:val="yellow"/>
                <w:lang w:val="fr-CH"/>
              </w:rPr>
              <w:t>:</w:t>
            </w:r>
            <w:r w:rsidR="00F72AF7" w:rsidRPr="00137A9D">
              <w:rPr>
                <w:rFonts w:ascii="Verdana" w:hAnsi="Verdana"/>
                <w:sz w:val="22"/>
                <w:highlight w:val="yellow"/>
                <w:lang w:val="fr-CH"/>
              </w:rPr>
              <w:tab/>
            </w:r>
            <w:r w:rsidR="00F72AF7" w:rsidRPr="00137A9D">
              <w:rPr>
                <w:rFonts w:ascii="Verdana" w:hAnsi="Verdana"/>
                <w:sz w:val="22"/>
                <w:highlight w:val="yellow"/>
                <w:lang w:val="fr-CH"/>
              </w:rPr>
              <w:tab/>
            </w:r>
          </w:p>
          <w:p w:rsidR="005B3821" w:rsidRPr="00137A9D" w:rsidRDefault="00E60153" w:rsidP="007A4D9C">
            <w:pPr>
              <w:tabs>
                <w:tab w:val="left" w:pos="2340"/>
                <w:tab w:val="left" w:pos="3966"/>
              </w:tabs>
              <w:spacing w:line="312" w:lineRule="exact"/>
              <w:rPr>
                <w:rFonts w:ascii="Verdana" w:hAnsi="Verdana"/>
                <w:sz w:val="22"/>
                <w:highlight w:val="yellow"/>
                <w:lang w:val="fr-CH"/>
              </w:rPr>
            </w:pPr>
            <w:r w:rsidRPr="00137A9D">
              <w:rPr>
                <w:rFonts w:ascii="Verdana" w:hAnsi="Verdana"/>
                <w:sz w:val="22"/>
                <w:highlight w:val="yellow"/>
                <w:lang w:val="fr-CH"/>
              </w:rPr>
              <w:t xml:space="preserve">Signe </w:t>
            </w:r>
            <w:r w:rsidR="00550D06" w:rsidRPr="00137A9D">
              <w:rPr>
                <w:rFonts w:ascii="Verdana" w:hAnsi="Verdana"/>
                <w:sz w:val="22"/>
                <w:highlight w:val="yellow"/>
                <w:lang w:val="fr-CH"/>
              </w:rPr>
              <w:t>national</w:t>
            </w:r>
            <w:r w:rsidR="007A4D9C" w:rsidRPr="00137A9D">
              <w:rPr>
                <w:rFonts w:ascii="Verdana" w:hAnsi="Verdana"/>
                <w:sz w:val="22"/>
                <w:highlight w:val="yellow"/>
                <w:lang w:val="fr-CH"/>
              </w:rPr>
              <w:t>/</w:t>
            </w:r>
            <w:r w:rsidRPr="00137A9D">
              <w:rPr>
                <w:rFonts w:ascii="Verdana" w:hAnsi="Verdana"/>
                <w:sz w:val="22"/>
                <w:highlight w:val="yellow"/>
                <w:lang w:val="fr-CH"/>
              </w:rPr>
              <w:t>code postal</w:t>
            </w:r>
            <w:r w:rsidR="007A4D9C" w:rsidRPr="00137A9D">
              <w:rPr>
                <w:rFonts w:ascii="Verdana" w:hAnsi="Verdana"/>
                <w:sz w:val="22"/>
                <w:highlight w:val="yellow"/>
                <w:lang w:val="fr-CH"/>
              </w:rPr>
              <w:t>/</w:t>
            </w:r>
            <w:r w:rsidRPr="00137A9D">
              <w:rPr>
                <w:rFonts w:ascii="Verdana" w:hAnsi="Verdana"/>
                <w:sz w:val="22"/>
                <w:highlight w:val="yellow"/>
                <w:lang w:val="fr-CH"/>
              </w:rPr>
              <w:t>place</w:t>
            </w:r>
            <w:r w:rsidR="007A4D9C" w:rsidRPr="00137A9D">
              <w:rPr>
                <w:rFonts w:ascii="Verdana" w:hAnsi="Verdana"/>
                <w:sz w:val="22"/>
                <w:highlight w:val="yellow"/>
                <w:lang w:val="fr-CH"/>
              </w:rPr>
              <w:t>:</w:t>
            </w:r>
            <w:r w:rsidR="007A4D9C" w:rsidRPr="00137A9D">
              <w:rPr>
                <w:rFonts w:ascii="Verdana" w:hAnsi="Verdana"/>
                <w:sz w:val="22"/>
                <w:highlight w:val="yellow"/>
                <w:lang w:val="fr-CH"/>
              </w:rPr>
              <w:tab/>
            </w:r>
          </w:p>
          <w:p w:rsidR="005B3821" w:rsidRPr="00137A9D" w:rsidRDefault="007A4D9C" w:rsidP="007A4D9C">
            <w:pPr>
              <w:tabs>
                <w:tab w:val="left" w:pos="2340"/>
                <w:tab w:val="left" w:pos="3966"/>
              </w:tabs>
              <w:spacing w:line="312" w:lineRule="exact"/>
              <w:rPr>
                <w:rFonts w:ascii="Verdana" w:hAnsi="Verdana"/>
                <w:color w:val="000000"/>
                <w:sz w:val="22"/>
                <w:highlight w:val="yellow"/>
                <w:lang w:val="fr-CH"/>
              </w:rPr>
            </w:pPr>
            <w:r w:rsidRPr="00137A9D">
              <w:rPr>
                <w:rFonts w:ascii="Verdana" w:hAnsi="Verdana"/>
                <w:sz w:val="22"/>
                <w:highlight w:val="yellow"/>
                <w:lang w:val="fr-CH"/>
              </w:rPr>
              <w:t>T</w:t>
            </w:r>
            <w:r w:rsidR="00CB084B" w:rsidRPr="00137A9D">
              <w:rPr>
                <w:rFonts w:ascii="Verdana" w:hAnsi="Verdana"/>
                <w:sz w:val="22"/>
                <w:highlight w:val="yellow"/>
                <w:lang w:val="fr-CH"/>
              </w:rPr>
              <w:t>é</w:t>
            </w:r>
            <w:r w:rsidRPr="00137A9D">
              <w:rPr>
                <w:rFonts w:ascii="Verdana" w:hAnsi="Verdana"/>
                <w:sz w:val="22"/>
                <w:highlight w:val="yellow"/>
                <w:lang w:val="fr-CH"/>
              </w:rPr>
              <w:t>l</w:t>
            </w:r>
            <w:r w:rsidR="00CB084B" w:rsidRPr="00137A9D">
              <w:rPr>
                <w:rFonts w:ascii="Verdana" w:hAnsi="Verdana"/>
                <w:sz w:val="22"/>
                <w:highlight w:val="yellow"/>
                <w:lang w:val="fr-CH"/>
              </w:rPr>
              <w:t>éphone</w:t>
            </w:r>
            <w:r w:rsidRPr="00137A9D">
              <w:rPr>
                <w:rFonts w:ascii="Verdana" w:hAnsi="Verdana"/>
                <w:sz w:val="22"/>
                <w:highlight w:val="yellow"/>
                <w:lang w:val="fr-CH"/>
              </w:rPr>
              <w:t>:</w:t>
            </w:r>
            <w:r w:rsidRPr="00137A9D">
              <w:rPr>
                <w:rFonts w:ascii="Verdana" w:hAnsi="Verdana"/>
                <w:sz w:val="22"/>
                <w:highlight w:val="yellow"/>
                <w:lang w:val="fr-CH"/>
              </w:rPr>
              <w:tab/>
            </w:r>
            <w:r w:rsidRPr="00137A9D">
              <w:rPr>
                <w:rFonts w:ascii="Verdana" w:hAnsi="Verdana"/>
                <w:sz w:val="22"/>
                <w:highlight w:val="yellow"/>
                <w:lang w:val="fr-CH"/>
              </w:rPr>
              <w:tab/>
            </w:r>
          </w:p>
          <w:p w:rsidR="005B3821" w:rsidRPr="00137A9D" w:rsidRDefault="00CB084B" w:rsidP="007A4D9C">
            <w:pPr>
              <w:tabs>
                <w:tab w:val="left" w:pos="2340"/>
                <w:tab w:val="left" w:pos="3966"/>
              </w:tabs>
              <w:spacing w:line="312" w:lineRule="exact"/>
              <w:rPr>
                <w:rFonts w:ascii="Verdana" w:hAnsi="Verdana"/>
                <w:sz w:val="22"/>
                <w:highlight w:val="yellow"/>
                <w:lang w:val="fr-CH"/>
              </w:rPr>
            </w:pPr>
            <w:r w:rsidRPr="00137A9D">
              <w:rPr>
                <w:rFonts w:ascii="Verdana" w:hAnsi="Verdana"/>
                <w:color w:val="000000"/>
                <w:sz w:val="22"/>
                <w:highlight w:val="yellow"/>
                <w:lang w:val="fr-CH"/>
              </w:rPr>
              <w:t>F</w:t>
            </w:r>
            <w:r w:rsidR="007A4D9C" w:rsidRPr="00137A9D">
              <w:rPr>
                <w:rFonts w:ascii="Verdana" w:hAnsi="Verdana"/>
                <w:color w:val="000000"/>
                <w:sz w:val="22"/>
                <w:highlight w:val="yellow"/>
                <w:lang w:val="fr-CH"/>
              </w:rPr>
              <w:t>ax:</w:t>
            </w:r>
            <w:r w:rsidR="007A4D9C" w:rsidRPr="00137A9D">
              <w:rPr>
                <w:rFonts w:ascii="Verdana" w:hAnsi="Verdana"/>
                <w:color w:val="000000"/>
                <w:sz w:val="22"/>
                <w:highlight w:val="yellow"/>
                <w:lang w:val="fr-CH"/>
              </w:rPr>
              <w:tab/>
            </w:r>
            <w:r w:rsidR="007A4D9C" w:rsidRPr="00137A9D">
              <w:rPr>
                <w:rFonts w:ascii="Verdana" w:hAnsi="Verdana"/>
                <w:color w:val="000000"/>
                <w:sz w:val="22"/>
                <w:highlight w:val="yellow"/>
                <w:lang w:val="fr-CH"/>
              </w:rPr>
              <w:tab/>
            </w:r>
          </w:p>
          <w:p w:rsidR="005B3821" w:rsidRPr="00137A9D" w:rsidRDefault="007A4D9C" w:rsidP="00CB084B">
            <w:pPr>
              <w:tabs>
                <w:tab w:val="left" w:pos="3966"/>
              </w:tabs>
              <w:spacing w:line="312" w:lineRule="exact"/>
              <w:rPr>
                <w:rFonts w:ascii="Verdana" w:hAnsi="Verdana"/>
                <w:sz w:val="22"/>
                <w:lang w:val="fr-CH"/>
              </w:rPr>
            </w:pPr>
            <w:r w:rsidRPr="00137A9D">
              <w:rPr>
                <w:rFonts w:ascii="Verdana" w:hAnsi="Verdana"/>
                <w:sz w:val="22"/>
                <w:highlight w:val="yellow"/>
                <w:lang w:val="fr-CH"/>
              </w:rPr>
              <w:t>E-</w:t>
            </w:r>
            <w:r w:rsidR="00CB084B" w:rsidRPr="00137A9D">
              <w:rPr>
                <w:rFonts w:ascii="Verdana" w:hAnsi="Verdana"/>
                <w:sz w:val="22"/>
                <w:highlight w:val="yellow"/>
                <w:lang w:val="fr-CH"/>
              </w:rPr>
              <w:t>m</w:t>
            </w:r>
            <w:r w:rsidRPr="00137A9D">
              <w:rPr>
                <w:rFonts w:ascii="Verdana" w:hAnsi="Verdana"/>
                <w:sz w:val="22"/>
                <w:highlight w:val="yellow"/>
                <w:lang w:val="fr-CH"/>
              </w:rPr>
              <w:t>ail:</w:t>
            </w:r>
            <w:r w:rsidRPr="00137A9D">
              <w:rPr>
                <w:rFonts w:ascii="Verdana" w:hAnsi="Verdana"/>
                <w:sz w:val="22"/>
                <w:lang w:val="fr-CH"/>
              </w:rPr>
              <w:tab/>
            </w:r>
          </w:p>
        </w:tc>
      </w:tr>
      <w:tr w:rsidR="00C864B6" w:rsidRPr="00570D5C" w:rsidTr="00D3435F">
        <w:tc>
          <w:tcPr>
            <w:tcW w:w="9866" w:type="dxa"/>
            <w:gridSpan w:val="5"/>
            <w:tcBorders>
              <w:top w:val="single" w:sz="4" w:space="0" w:color="auto"/>
              <w:left w:val="single" w:sz="4" w:space="0" w:color="auto"/>
              <w:bottom w:val="single" w:sz="4" w:space="0" w:color="auto"/>
              <w:right w:val="single" w:sz="4" w:space="0" w:color="auto"/>
            </w:tcBorders>
          </w:tcPr>
          <w:p w:rsidR="00C864B6" w:rsidRPr="00137A9D" w:rsidRDefault="005175C7">
            <w:pPr>
              <w:spacing w:line="312" w:lineRule="exact"/>
              <w:rPr>
                <w:rFonts w:ascii="Verdana" w:hAnsi="Verdana"/>
                <w:sz w:val="22"/>
                <w:szCs w:val="22"/>
                <w:lang w:val="fr-CH"/>
              </w:rPr>
            </w:pPr>
            <w:r w:rsidRPr="00137A9D">
              <w:rPr>
                <w:rFonts w:ascii="Verdana" w:hAnsi="Verdana"/>
                <w:sz w:val="22"/>
                <w:szCs w:val="22"/>
                <w:lang w:val="fr-CH"/>
              </w:rPr>
              <w:t>1.4</w:t>
            </w:r>
            <w:r w:rsidRPr="00137A9D">
              <w:rPr>
                <w:rFonts w:ascii="Verdana" w:hAnsi="Verdana"/>
                <w:sz w:val="22"/>
                <w:szCs w:val="22"/>
                <w:lang w:val="fr-CH"/>
              </w:rPr>
              <w:tab/>
            </w:r>
            <w:r w:rsidR="00AE62E4" w:rsidRPr="00137A9D">
              <w:rPr>
                <w:rFonts w:ascii="Verdana" w:hAnsi="Verdana"/>
                <w:sz w:val="22"/>
                <w:szCs w:val="22"/>
                <w:lang w:val="fr-CH"/>
              </w:rPr>
              <w:t>Numéro d’appel d‘urgence</w:t>
            </w:r>
          </w:p>
          <w:p w:rsidR="00942F2B" w:rsidRDefault="00942F2B">
            <w:pPr>
              <w:spacing w:line="312" w:lineRule="exact"/>
              <w:rPr>
                <w:rFonts w:ascii="Verdana" w:hAnsi="Verdana"/>
                <w:sz w:val="22"/>
                <w:lang w:val="fr-CH"/>
              </w:rPr>
            </w:pPr>
          </w:p>
          <w:p w:rsidR="00C864B6" w:rsidRPr="00137A9D" w:rsidRDefault="00AE62E4">
            <w:pPr>
              <w:spacing w:line="312" w:lineRule="exact"/>
              <w:rPr>
                <w:rFonts w:ascii="Verdana" w:hAnsi="Verdana"/>
                <w:sz w:val="22"/>
                <w:lang w:val="fr-CH"/>
              </w:rPr>
            </w:pPr>
            <w:r w:rsidRPr="00137A9D">
              <w:rPr>
                <w:rFonts w:ascii="Verdana" w:hAnsi="Verdana"/>
                <w:sz w:val="22"/>
                <w:lang w:val="fr-CH"/>
              </w:rPr>
              <w:t>Renseignements en cas d'urgence</w:t>
            </w:r>
            <w:r w:rsidR="00C864B6" w:rsidRPr="00137A9D">
              <w:rPr>
                <w:rFonts w:ascii="Verdana" w:hAnsi="Verdana"/>
                <w:sz w:val="22"/>
                <w:lang w:val="fr-CH"/>
              </w:rPr>
              <w:t xml:space="preserve">: </w:t>
            </w:r>
          </w:p>
          <w:p w:rsidR="00C864B6" w:rsidRPr="00137A9D" w:rsidRDefault="00AE62E4">
            <w:pPr>
              <w:spacing w:line="312" w:lineRule="exact"/>
              <w:rPr>
                <w:rFonts w:ascii="Verdana" w:hAnsi="Verdana"/>
                <w:sz w:val="22"/>
                <w:lang w:val="fr-CH"/>
              </w:rPr>
            </w:pPr>
            <w:r w:rsidRPr="00137A9D">
              <w:rPr>
                <w:rFonts w:ascii="Verdana" w:hAnsi="Verdana"/>
                <w:sz w:val="22"/>
                <w:lang w:val="fr-CH"/>
              </w:rPr>
              <w:t>Centre Suisse d’Information</w:t>
            </w:r>
            <w:r w:rsidR="00C864B6" w:rsidRPr="00137A9D">
              <w:rPr>
                <w:rFonts w:ascii="Verdana" w:hAnsi="Verdana"/>
                <w:sz w:val="22"/>
                <w:lang w:val="fr-CH"/>
              </w:rPr>
              <w:t xml:space="preserve"> </w:t>
            </w:r>
          </w:p>
          <w:p w:rsidR="00C864B6" w:rsidRPr="00137A9D" w:rsidRDefault="00AE62E4" w:rsidP="00C864B6">
            <w:pPr>
              <w:tabs>
                <w:tab w:val="left" w:pos="4660"/>
              </w:tabs>
              <w:spacing w:line="312" w:lineRule="exact"/>
              <w:rPr>
                <w:rFonts w:ascii="Verdana" w:hAnsi="Verdana"/>
                <w:sz w:val="22"/>
                <w:lang w:val="fr-CH"/>
              </w:rPr>
            </w:pPr>
            <w:r w:rsidRPr="00137A9D">
              <w:rPr>
                <w:rFonts w:ascii="Verdana" w:hAnsi="Verdana"/>
                <w:sz w:val="22"/>
                <w:lang w:val="fr-CH"/>
              </w:rPr>
              <w:t>Toxicologique Zürich</w:t>
            </w:r>
            <w:r w:rsidR="00C864B6" w:rsidRPr="00137A9D">
              <w:rPr>
                <w:rFonts w:ascii="Verdana" w:hAnsi="Verdana"/>
                <w:sz w:val="22"/>
                <w:lang w:val="fr-CH"/>
              </w:rPr>
              <w:t>:</w:t>
            </w:r>
            <w:r w:rsidR="00C864B6" w:rsidRPr="00137A9D">
              <w:rPr>
                <w:rFonts w:ascii="Verdana" w:hAnsi="Verdana"/>
                <w:sz w:val="22"/>
                <w:lang w:val="fr-CH"/>
              </w:rPr>
              <w:tab/>
              <w:t xml:space="preserve">Tel. 145 (24 h </w:t>
            </w:r>
            <w:r w:rsidRPr="00137A9D">
              <w:rPr>
                <w:rFonts w:ascii="Verdana" w:hAnsi="Verdana"/>
                <w:sz w:val="22"/>
                <w:lang w:val="fr-CH"/>
              </w:rPr>
              <w:t>numéro d’urgence</w:t>
            </w:r>
            <w:r w:rsidR="00C864B6" w:rsidRPr="00137A9D">
              <w:rPr>
                <w:rFonts w:ascii="Verdana" w:hAnsi="Verdana"/>
                <w:sz w:val="22"/>
                <w:lang w:val="fr-CH"/>
              </w:rPr>
              <w:t>)</w:t>
            </w:r>
          </w:p>
          <w:p w:rsidR="00C864B6" w:rsidRPr="00137A9D" w:rsidRDefault="00C864B6" w:rsidP="007A4D9C">
            <w:pPr>
              <w:ind w:firstLine="709"/>
              <w:rPr>
                <w:rFonts w:ascii="Verdana" w:hAnsi="Verdana"/>
                <w:sz w:val="22"/>
                <w:lang w:val="fr-CH"/>
              </w:rPr>
            </w:pPr>
          </w:p>
        </w:tc>
      </w:tr>
      <w:tr w:rsidR="005B3821" w:rsidRPr="00137A9D" w:rsidTr="007A4D9C">
        <w:trPr>
          <w:cantSplit/>
        </w:trPr>
        <w:tc>
          <w:tcPr>
            <w:tcW w:w="709" w:type="dxa"/>
            <w:tcBorders>
              <w:top w:val="single" w:sz="4" w:space="0" w:color="auto"/>
              <w:left w:val="single" w:sz="4" w:space="0" w:color="auto"/>
              <w:bottom w:val="single" w:sz="4" w:space="0" w:color="auto"/>
            </w:tcBorders>
            <w:shd w:val="clear" w:color="auto" w:fill="D9D9D9"/>
          </w:tcPr>
          <w:p w:rsidR="005B3821" w:rsidRPr="00137A9D" w:rsidRDefault="005175C7" w:rsidP="005175C7">
            <w:pPr>
              <w:keepLines/>
              <w:spacing w:line="312" w:lineRule="exact"/>
              <w:rPr>
                <w:rFonts w:ascii="Verdana" w:hAnsi="Verdana"/>
                <w:sz w:val="18"/>
                <w:lang w:val="fr-CH"/>
              </w:rPr>
            </w:pPr>
            <w:r w:rsidRPr="00137A9D">
              <w:rPr>
                <w:rFonts w:ascii="Verdana" w:hAnsi="Verdana"/>
                <w:b/>
                <w:sz w:val="24"/>
                <w:lang w:val="fr-CH"/>
              </w:rPr>
              <w:t>2</w:t>
            </w:r>
            <w:r w:rsidR="005B3821" w:rsidRPr="00137A9D">
              <w:rPr>
                <w:rFonts w:ascii="Verdana" w:hAnsi="Verdana"/>
                <w:b/>
                <w:sz w:val="24"/>
                <w:lang w:val="fr-CH"/>
              </w:rPr>
              <w:t>.</w:t>
            </w:r>
          </w:p>
        </w:tc>
        <w:tc>
          <w:tcPr>
            <w:tcW w:w="5640" w:type="dxa"/>
            <w:gridSpan w:val="2"/>
            <w:tcBorders>
              <w:top w:val="single" w:sz="4" w:space="0" w:color="auto"/>
              <w:bottom w:val="single" w:sz="4" w:space="0" w:color="auto"/>
            </w:tcBorders>
            <w:shd w:val="clear" w:color="auto" w:fill="D9D9D9"/>
          </w:tcPr>
          <w:p w:rsidR="005B3821" w:rsidRPr="00137A9D" w:rsidRDefault="00FA5419">
            <w:pPr>
              <w:keepLines/>
              <w:spacing w:line="312" w:lineRule="exact"/>
              <w:rPr>
                <w:rFonts w:ascii="Verdana" w:hAnsi="Verdana"/>
                <w:sz w:val="18"/>
                <w:lang w:val="fr-CH"/>
              </w:rPr>
            </w:pPr>
            <w:r w:rsidRPr="00137A9D">
              <w:rPr>
                <w:rFonts w:ascii="Verdana" w:hAnsi="Verdana"/>
                <w:b/>
                <w:sz w:val="24"/>
                <w:lang w:val="fr-CH"/>
              </w:rPr>
              <w:t>Identification des dangers</w:t>
            </w:r>
          </w:p>
        </w:tc>
        <w:tc>
          <w:tcPr>
            <w:tcW w:w="3517" w:type="dxa"/>
            <w:gridSpan w:val="2"/>
            <w:tcBorders>
              <w:top w:val="single" w:sz="4" w:space="0" w:color="auto"/>
              <w:bottom w:val="single" w:sz="4" w:space="0" w:color="auto"/>
              <w:right w:val="single" w:sz="4" w:space="0" w:color="auto"/>
            </w:tcBorders>
            <w:shd w:val="clear" w:color="auto" w:fill="D9D9D9"/>
          </w:tcPr>
          <w:p w:rsidR="005B3821" w:rsidRPr="00137A9D" w:rsidRDefault="005B3821">
            <w:pPr>
              <w:keepLines/>
              <w:spacing w:line="312" w:lineRule="exact"/>
              <w:rPr>
                <w:rFonts w:ascii="Verdana" w:hAnsi="Verdana"/>
                <w:sz w:val="18"/>
                <w:lang w:val="fr-CH"/>
              </w:rPr>
            </w:pPr>
          </w:p>
        </w:tc>
      </w:tr>
      <w:tr w:rsidR="006177C8" w:rsidRPr="00570D5C" w:rsidTr="00D3435F">
        <w:trPr>
          <w:cantSplit/>
          <w:trHeight w:val="1069"/>
        </w:trPr>
        <w:tc>
          <w:tcPr>
            <w:tcW w:w="709" w:type="dxa"/>
            <w:tcBorders>
              <w:top w:val="single" w:sz="4" w:space="0" w:color="auto"/>
              <w:left w:val="single" w:sz="4" w:space="0" w:color="auto"/>
            </w:tcBorders>
          </w:tcPr>
          <w:p w:rsidR="006177C8" w:rsidRPr="00137A9D" w:rsidRDefault="006177C8">
            <w:pPr>
              <w:keepLines/>
              <w:spacing w:line="312" w:lineRule="exact"/>
              <w:rPr>
                <w:rFonts w:ascii="Verdana" w:hAnsi="Verdana"/>
                <w:b/>
                <w:highlight w:val="yellow"/>
                <w:lang w:val="fr-CH"/>
              </w:rPr>
            </w:pPr>
            <w:r w:rsidRPr="00137A9D">
              <w:rPr>
                <w:rFonts w:ascii="Verdana" w:hAnsi="Verdana"/>
                <w:lang w:val="fr-CH"/>
              </w:rPr>
              <w:t>2.1</w:t>
            </w:r>
          </w:p>
        </w:tc>
        <w:tc>
          <w:tcPr>
            <w:tcW w:w="9157" w:type="dxa"/>
            <w:gridSpan w:val="4"/>
            <w:tcBorders>
              <w:top w:val="single" w:sz="4" w:space="0" w:color="auto"/>
              <w:right w:val="single" w:sz="4" w:space="0" w:color="auto"/>
            </w:tcBorders>
          </w:tcPr>
          <w:p w:rsidR="006177C8" w:rsidRPr="00137A9D" w:rsidRDefault="00FA5419" w:rsidP="00140B86">
            <w:pPr>
              <w:rPr>
                <w:rFonts w:ascii="Arial" w:hAnsi="Arial" w:cs="Arial"/>
                <w:color w:val="222222"/>
                <w:sz w:val="24"/>
                <w:szCs w:val="24"/>
                <w:lang w:val="fr-CH" w:eastAsia="de-CH"/>
              </w:rPr>
            </w:pPr>
            <w:r w:rsidRPr="00137A9D">
              <w:rPr>
                <w:rFonts w:ascii="Verdana" w:hAnsi="Verdana"/>
                <w:sz w:val="22"/>
                <w:lang w:val="fr-CH"/>
              </w:rPr>
              <w:t>Classification selon le règlement (CE) n° 1272/2008</w:t>
            </w:r>
            <w:r w:rsidR="006177C8" w:rsidRPr="00137A9D">
              <w:rPr>
                <w:rFonts w:ascii="Verdana" w:hAnsi="Verdana"/>
                <w:sz w:val="22"/>
                <w:lang w:val="fr-CH"/>
              </w:rPr>
              <w:tab/>
            </w:r>
          </w:p>
          <w:p w:rsidR="0048780A" w:rsidRPr="00137A9D" w:rsidRDefault="0048780A" w:rsidP="008B4E3D">
            <w:pPr>
              <w:keepLines/>
              <w:rPr>
                <w:rFonts w:ascii="Verdana" w:hAnsi="Verdana"/>
                <w:sz w:val="22"/>
                <w:lang w:val="fr-CH"/>
              </w:rPr>
            </w:pPr>
          </w:p>
          <w:p w:rsidR="006177C8" w:rsidRPr="00137A9D" w:rsidRDefault="00D81CB7" w:rsidP="008B4E3D">
            <w:pPr>
              <w:keepLines/>
              <w:rPr>
                <w:rFonts w:ascii="Verdana" w:hAnsi="Verdana"/>
                <w:sz w:val="22"/>
                <w:lang w:val="fr-CH"/>
              </w:rPr>
            </w:pPr>
            <w:r w:rsidRPr="00137A9D">
              <w:rPr>
                <w:rFonts w:ascii="Verdana" w:hAnsi="Verdana"/>
                <w:sz w:val="22"/>
                <w:lang w:val="fr-CH"/>
              </w:rPr>
              <w:t>Irritation cutanée</w:t>
            </w:r>
            <w:r w:rsidR="006177C8" w:rsidRPr="00137A9D">
              <w:rPr>
                <w:rFonts w:ascii="Verdana" w:hAnsi="Verdana"/>
                <w:sz w:val="22"/>
                <w:lang w:val="fr-CH"/>
              </w:rPr>
              <w:t xml:space="preserve">, </w:t>
            </w:r>
            <w:r w:rsidRPr="00137A9D">
              <w:rPr>
                <w:rFonts w:ascii="Verdana" w:hAnsi="Verdana"/>
                <w:sz w:val="22"/>
                <w:lang w:val="fr-CH"/>
              </w:rPr>
              <w:t>caté</w:t>
            </w:r>
            <w:r w:rsidR="006177C8" w:rsidRPr="00137A9D">
              <w:rPr>
                <w:rFonts w:ascii="Verdana" w:hAnsi="Verdana"/>
                <w:sz w:val="22"/>
                <w:lang w:val="fr-CH"/>
              </w:rPr>
              <w:t>gorie 2; H315</w:t>
            </w:r>
          </w:p>
          <w:p w:rsidR="006177C8" w:rsidRPr="00137A9D" w:rsidRDefault="009B369F" w:rsidP="008B4E3D">
            <w:pPr>
              <w:keepLines/>
              <w:rPr>
                <w:rFonts w:ascii="Verdana" w:hAnsi="Verdana"/>
                <w:sz w:val="22"/>
                <w:lang w:val="fr-CH"/>
              </w:rPr>
            </w:pPr>
            <w:r w:rsidRPr="00137A9D">
              <w:rPr>
                <w:rFonts w:ascii="Verdana" w:hAnsi="Verdana"/>
                <w:sz w:val="22"/>
                <w:lang w:val="fr-CH"/>
              </w:rPr>
              <w:t>Sensibilisation cutanée</w:t>
            </w:r>
            <w:r w:rsidR="006177C8" w:rsidRPr="00137A9D">
              <w:rPr>
                <w:rFonts w:ascii="Verdana" w:hAnsi="Verdana"/>
                <w:sz w:val="22"/>
                <w:lang w:val="fr-CH"/>
              </w:rPr>
              <w:t xml:space="preserve">, </w:t>
            </w:r>
            <w:r w:rsidRPr="00137A9D">
              <w:rPr>
                <w:rFonts w:ascii="Verdana" w:hAnsi="Verdana"/>
                <w:sz w:val="22"/>
                <w:lang w:val="fr-CH"/>
              </w:rPr>
              <w:t>caté</w:t>
            </w:r>
            <w:r w:rsidR="006177C8" w:rsidRPr="00137A9D">
              <w:rPr>
                <w:rFonts w:ascii="Verdana" w:hAnsi="Verdana"/>
                <w:sz w:val="22"/>
                <w:lang w:val="fr-CH"/>
              </w:rPr>
              <w:t>gorie 2; H317</w:t>
            </w:r>
          </w:p>
          <w:p w:rsidR="006177C8" w:rsidRPr="00137A9D" w:rsidRDefault="009B369F" w:rsidP="009B369F">
            <w:pPr>
              <w:keepLines/>
              <w:rPr>
                <w:rFonts w:ascii="Arial" w:hAnsi="Arial" w:cs="Arial"/>
                <w:color w:val="222222"/>
                <w:sz w:val="24"/>
                <w:szCs w:val="24"/>
                <w:lang w:val="fr-CH" w:eastAsia="de-CH"/>
              </w:rPr>
            </w:pPr>
            <w:r w:rsidRPr="00137A9D">
              <w:rPr>
                <w:rFonts w:ascii="Verdana" w:hAnsi="Verdana"/>
                <w:sz w:val="22"/>
                <w:lang w:val="fr-CH"/>
              </w:rPr>
              <w:t>Lésions oculaires graves</w:t>
            </w:r>
            <w:r w:rsidR="006177C8" w:rsidRPr="00137A9D">
              <w:rPr>
                <w:rFonts w:ascii="Verdana" w:hAnsi="Verdana"/>
                <w:sz w:val="22"/>
                <w:lang w:val="fr-CH"/>
              </w:rPr>
              <w:t xml:space="preserve">, </w:t>
            </w:r>
            <w:r w:rsidRPr="00137A9D">
              <w:rPr>
                <w:rFonts w:ascii="Verdana" w:hAnsi="Verdana"/>
                <w:sz w:val="22"/>
                <w:lang w:val="fr-CH"/>
              </w:rPr>
              <w:t>caté</w:t>
            </w:r>
            <w:r w:rsidR="006177C8" w:rsidRPr="00137A9D">
              <w:rPr>
                <w:rFonts w:ascii="Verdana" w:hAnsi="Verdana"/>
                <w:sz w:val="22"/>
                <w:lang w:val="fr-CH"/>
              </w:rPr>
              <w:t>gorie 1; H318</w:t>
            </w:r>
          </w:p>
        </w:tc>
      </w:tr>
      <w:tr w:rsidR="006177C8" w:rsidRPr="00570D5C" w:rsidTr="00D3435F">
        <w:trPr>
          <w:cantSplit/>
          <w:trHeight w:val="6360"/>
        </w:trPr>
        <w:tc>
          <w:tcPr>
            <w:tcW w:w="709" w:type="dxa"/>
            <w:tcBorders>
              <w:top w:val="single" w:sz="4" w:space="0" w:color="auto"/>
              <w:left w:val="single" w:sz="4" w:space="0" w:color="auto"/>
            </w:tcBorders>
          </w:tcPr>
          <w:p w:rsidR="006177C8" w:rsidRPr="00137A9D" w:rsidRDefault="006177C8">
            <w:pPr>
              <w:keepLines/>
              <w:spacing w:line="312" w:lineRule="exact"/>
              <w:rPr>
                <w:rFonts w:ascii="Verdana" w:hAnsi="Verdana"/>
                <w:highlight w:val="yellow"/>
                <w:lang w:val="fr-CH"/>
              </w:rPr>
            </w:pPr>
            <w:r w:rsidRPr="00137A9D">
              <w:rPr>
                <w:rFonts w:ascii="Verdana" w:hAnsi="Verdana"/>
                <w:lang w:val="fr-CH"/>
              </w:rPr>
              <w:lastRenderedPageBreak/>
              <w:t>2.2</w:t>
            </w:r>
          </w:p>
        </w:tc>
        <w:tc>
          <w:tcPr>
            <w:tcW w:w="9157" w:type="dxa"/>
            <w:gridSpan w:val="4"/>
            <w:tcBorders>
              <w:top w:val="single" w:sz="4" w:space="0" w:color="auto"/>
              <w:right w:val="single" w:sz="4" w:space="0" w:color="auto"/>
            </w:tcBorders>
          </w:tcPr>
          <w:p w:rsidR="006177C8" w:rsidRPr="00137A9D" w:rsidRDefault="00500C09">
            <w:pPr>
              <w:keepLines/>
              <w:rPr>
                <w:rFonts w:ascii="Verdana" w:hAnsi="Verdana"/>
                <w:sz w:val="22"/>
                <w:lang w:val="fr-CH"/>
              </w:rPr>
            </w:pPr>
            <w:r w:rsidRPr="00137A9D">
              <w:rPr>
                <w:rFonts w:ascii="Verdana" w:hAnsi="Verdana"/>
                <w:sz w:val="22"/>
                <w:lang w:val="fr-CH"/>
              </w:rPr>
              <w:t>Éléments d‘étiquetage</w:t>
            </w:r>
          </w:p>
          <w:p w:rsidR="006177C8" w:rsidRPr="00137A9D" w:rsidRDefault="00500C09" w:rsidP="008B4E3D">
            <w:pPr>
              <w:keepLines/>
              <w:rPr>
                <w:rFonts w:ascii="Verdana" w:hAnsi="Verdana"/>
                <w:sz w:val="22"/>
                <w:szCs w:val="22"/>
                <w:lang w:val="fr-CH"/>
              </w:rPr>
            </w:pPr>
            <w:r w:rsidRPr="00137A9D">
              <w:rPr>
                <w:rFonts w:ascii="Verdana" w:hAnsi="Verdana"/>
                <w:sz w:val="22"/>
                <w:szCs w:val="22"/>
                <w:lang w:val="fr-CH"/>
              </w:rPr>
              <w:t>S</w:t>
            </w:r>
            <w:r w:rsidR="006177C8" w:rsidRPr="00137A9D">
              <w:rPr>
                <w:rFonts w:ascii="Verdana" w:hAnsi="Verdana"/>
                <w:sz w:val="22"/>
                <w:szCs w:val="22"/>
                <w:lang w:val="fr-CH"/>
              </w:rPr>
              <w:t xml:space="preserve">GH 05: </w:t>
            </w:r>
            <w:r w:rsidR="006177C8" w:rsidRPr="00137A9D">
              <w:rPr>
                <w:rFonts w:ascii="Verdana" w:hAnsi="Verdana"/>
                <w:noProof/>
                <w:sz w:val="22"/>
                <w:szCs w:val="22"/>
                <w:lang w:eastAsia="de-CH"/>
              </w:rPr>
              <w:drawing>
                <wp:inline distT="0" distB="0" distL="0" distR="0" wp14:anchorId="74EB377C" wp14:editId="7EBC8AA0">
                  <wp:extent cx="720000" cy="720000"/>
                  <wp:effectExtent l="0" t="0" r="4445" b="4445"/>
                  <wp:docPr id="1" name="Grafik 1" descr="C:\Users\brma1\Pictures\Symbole\640px-GHS-pictogram-acid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ma1\Pictures\Symbole\640px-GHS-pictogram-acid_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r w:rsidR="006177C8" w:rsidRPr="00137A9D">
              <w:rPr>
                <w:rFonts w:ascii="Verdana" w:hAnsi="Verdana"/>
                <w:sz w:val="22"/>
                <w:szCs w:val="22"/>
                <w:lang w:val="fr-CH"/>
              </w:rPr>
              <w:tab/>
            </w:r>
            <w:r w:rsidRPr="00137A9D">
              <w:rPr>
                <w:rFonts w:ascii="Verdana" w:hAnsi="Verdana"/>
                <w:sz w:val="22"/>
                <w:szCs w:val="22"/>
                <w:lang w:val="fr-CH"/>
              </w:rPr>
              <w:t>S</w:t>
            </w:r>
            <w:r w:rsidR="006177C8" w:rsidRPr="00137A9D">
              <w:rPr>
                <w:rFonts w:ascii="Verdana" w:hAnsi="Verdana"/>
                <w:sz w:val="22"/>
                <w:szCs w:val="22"/>
                <w:lang w:val="fr-CH"/>
              </w:rPr>
              <w:t xml:space="preserve">GH 07: </w:t>
            </w:r>
            <w:r w:rsidR="006177C8" w:rsidRPr="00137A9D">
              <w:rPr>
                <w:rFonts w:ascii="Verdana" w:hAnsi="Verdana"/>
                <w:noProof/>
                <w:sz w:val="22"/>
                <w:szCs w:val="22"/>
                <w:lang w:eastAsia="de-CH"/>
              </w:rPr>
              <w:drawing>
                <wp:inline distT="0" distB="0" distL="0" distR="0" wp14:anchorId="221F22A0" wp14:editId="1F800967">
                  <wp:extent cx="720000" cy="720000"/>
                  <wp:effectExtent l="0" t="0" r="4445" b="4445"/>
                  <wp:docPr id="5" name="Grafik 5" descr="C:\Users\brma1\Pictures\Symbole\640px-GHS-pictogram-exclam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rma1\Pictures\Symbole\640px-GHS-pictogram-exclam_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p w:rsidR="006177C8" w:rsidRPr="00137A9D" w:rsidRDefault="006177C8" w:rsidP="008B4E3D">
            <w:pPr>
              <w:keepLines/>
              <w:rPr>
                <w:rFonts w:ascii="Verdana" w:hAnsi="Verdana"/>
                <w:sz w:val="22"/>
                <w:szCs w:val="22"/>
                <w:lang w:val="fr-CH"/>
              </w:rPr>
            </w:pPr>
          </w:p>
          <w:p w:rsidR="006177C8" w:rsidRPr="00137A9D" w:rsidRDefault="00500C09" w:rsidP="008B4E3D">
            <w:pPr>
              <w:keepLines/>
              <w:rPr>
                <w:rFonts w:ascii="Verdana" w:hAnsi="Verdana"/>
                <w:sz w:val="22"/>
                <w:szCs w:val="22"/>
                <w:lang w:val="fr-CH"/>
              </w:rPr>
            </w:pPr>
            <w:r w:rsidRPr="00137A9D">
              <w:rPr>
                <w:rFonts w:ascii="Verdana" w:hAnsi="Verdana"/>
                <w:sz w:val="22"/>
                <w:szCs w:val="22"/>
                <w:lang w:val="fr-CH"/>
              </w:rPr>
              <w:t>Mention d’avertissement</w:t>
            </w:r>
            <w:r w:rsidR="006177C8" w:rsidRPr="00137A9D">
              <w:rPr>
                <w:rFonts w:ascii="Verdana" w:hAnsi="Verdana"/>
                <w:sz w:val="22"/>
                <w:szCs w:val="22"/>
                <w:lang w:val="fr-CH"/>
              </w:rPr>
              <w:t xml:space="preserve">: </w:t>
            </w:r>
            <w:r w:rsidRPr="00137A9D">
              <w:rPr>
                <w:rFonts w:ascii="Verdana" w:hAnsi="Verdana"/>
                <w:sz w:val="22"/>
                <w:szCs w:val="22"/>
                <w:lang w:val="fr-CH"/>
              </w:rPr>
              <w:t>DANGER</w:t>
            </w:r>
          </w:p>
          <w:p w:rsidR="006177C8" w:rsidRPr="00137A9D" w:rsidRDefault="006177C8" w:rsidP="008B4E3D">
            <w:pPr>
              <w:keepLines/>
              <w:rPr>
                <w:rFonts w:ascii="Verdana" w:hAnsi="Verdana"/>
                <w:sz w:val="22"/>
                <w:szCs w:val="22"/>
                <w:lang w:val="fr-CH"/>
              </w:rPr>
            </w:pPr>
          </w:p>
          <w:p w:rsidR="00E47D74" w:rsidRPr="00137A9D" w:rsidRDefault="00500C09" w:rsidP="008B4E3D">
            <w:pPr>
              <w:keepLines/>
              <w:rPr>
                <w:rFonts w:ascii="Verdana" w:hAnsi="Verdana"/>
                <w:sz w:val="22"/>
                <w:szCs w:val="22"/>
                <w:lang w:val="fr-CH"/>
              </w:rPr>
            </w:pPr>
            <w:r w:rsidRPr="00137A9D">
              <w:rPr>
                <w:rFonts w:ascii="Verdana" w:hAnsi="Verdana"/>
                <w:sz w:val="22"/>
                <w:szCs w:val="22"/>
                <w:lang w:val="fr-CH"/>
              </w:rPr>
              <w:t>Ce mélange contient</w:t>
            </w:r>
            <w:r w:rsidR="00E47D74" w:rsidRPr="00137A9D">
              <w:rPr>
                <w:rFonts w:ascii="Verdana" w:hAnsi="Verdana"/>
                <w:sz w:val="22"/>
                <w:szCs w:val="22"/>
                <w:lang w:val="fr-CH"/>
              </w:rPr>
              <w:t xml:space="preserve">: </w:t>
            </w:r>
            <w:r w:rsidRPr="00137A9D">
              <w:rPr>
                <w:rFonts w:ascii="Verdana" w:hAnsi="Verdana"/>
                <w:sz w:val="22"/>
                <w:szCs w:val="22"/>
                <w:lang w:val="fr-CH"/>
              </w:rPr>
              <w:t>Ci</w:t>
            </w:r>
            <w:r w:rsidR="00E47D74" w:rsidRPr="00137A9D">
              <w:rPr>
                <w:rFonts w:ascii="Verdana" w:hAnsi="Verdana"/>
                <w:sz w:val="22"/>
                <w:szCs w:val="22"/>
                <w:lang w:val="fr-CH"/>
              </w:rPr>
              <w:t>ment</w:t>
            </w:r>
          </w:p>
          <w:p w:rsidR="00E47D74" w:rsidRPr="00137A9D" w:rsidRDefault="00E47D74" w:rsidP="008B4E3D">
            <w:pPr>
              <w:keepLines/>
              <w:rPr>
                <w:rFonts w:ascii="Verdana" w:hAnsi="Verdana"/>
                <w:sz w:val="22"/>
                <w:szCs w:val="22"/>
                <w:lang w:val="fr-CH"/>
              </w:rPr>
            </w:pPr>
          </w:p>
          <w:p w:rsidR="006177C8" w:rsidRPr="00137A9D" w:rsidRDefault="00815AD2" w:rsidP="008B4E3D">
            <w:pPr>
              <w:keepLines/>
              <w:rPr>
                <w:rFonts w:ascii="Verdana" w:hAnsi="Verdana"/>
                <w:sz w:val="22"/>
                <w:szCs w:val="22"/>
                <w:lang w:val="fr-CH"/>
              </w:rPr>
            </w:pPr>
            <w:r w:rsidRPr="00137A9D">
              <w:rPr>
                <w:rFonts w:ascii="Verdana" w:hAnsi="Verdana"/>
                <w:sz w:val="22"/>
                <w:szCs w:val="22"/>
                <w:lang w:val="fr-CH"/>
              </w:rPr>
              <w:t xml:space="preserve">Mentions de danger </w:t>
            </w:r>
            <w:r w:rsidR="006177C8" w:rsidRPr="00137A9D">
              <w:rPr>
                <w:rFonts w:ascii="Verdana" w:hAnsi="Verdana"/>
                <w:sz w:val="22"/>
                <w:szCs w:val="22"/>
                <w:lang w:val="fr-CH"/>
              </w:rPr>
              <w:t xml:space="preserve">/ </w:t>
            </w:r>
            <w:r w:rsidRPr="00137A9D">
              <w:rPr>
                <w:rFonts w:ascii="Verdana" w:hAnsi="Verdana"/>
                <w:sz w:val="22"/>
                <w:szCs w:val="22"/>
                <w:lang w:val="fr-CH"/>
              </w:rPr>
              <w:t>Phrases H</w:t>
            </w:r>
          </w:p>
          <w:p w:rsidR="006177C8" w:rsidRPr="00137A9D" w:rsidRDefault="006177C8" w:rsidP="008B4E3D">
            <w:pPr>
              <w:keepLines/>
              <w:rPr>
                <w:rFonts w:ascii="Verdana" w:hAnsi="Verdana"/>
                <w:sz w:val="22"/>
                <w:szCs w:val="22"/>
                <w:lang w:val="fr-CH"/>
              </w:rPr>
            </w:pPr>
            <w:r w:rsidRPr="00137A9D">
              <w:rPr>
                <w:rFonts w:ascii="Verdana" w:hAnsi="Verdana"/>
                <w:sz w:val="22"/>
                <w:szCs w:val="22"/>
                <w:lang w:val="fr-CH"/>
              </w:rPr>
              <w:t xml:space="preserve">H315: </w:t>
            </w:r>
            <w:r w:rsidR="000F74CE" w:rsidRPr="00137A9D">
              <w:rPr>
                <w:rFonts w:ascii="Verdana" w:hAnsi="Verdana"/>
                <w:sz w:val="22"/>
                <w:szCs w:val="22"/>
                <w:lang w:val="fr-CH"/>
              </w:rPr>
              <w:t>Provoque une irritation cutanée</w:t>
            </w:r>
          </w:p>
          <w:p w:rsidR="006177C8" w:rsidRPr="00137A9D" w:rsidRDefault="006177C8" w:rsidP="008B4E3D">
            <w:pPr>
              <w:keepLines/>
              <w:rPr>
                <w:rFonts w:ascii="Verdana" w:hAnsi="Verdana"/>
                <w:sz w:val="22"/>
                <w:szCs w:val="22"/>
                <w:lang w:val="fr-CH"/>
              </w:rPr>
            </w:pPr>
            <w:r w:rsidRPr="00137A9D">
              <w:rPr>
                <w:rFonts w:ascii="Verdana" w:hAnsi="Verdana"/>
                <w:sz w:val="22"/>
                <w:szCs w:val="22"/>
                <w:lang w:val="fr-CH"/>
              </w:rPr>
              <w:t xml:space="preserve">H317: </w:t>
            </w:r>
            <w:r w:rsidR="000F74CE" w:rsidRPr="00137A9D">
              <w:rPr>
                <w:rFonts w:ascii="Verdana" w:hAnsi="Verdana"/>
                <w:sz w:val="22"/>
                <w:szCs w:val="22"/>
                <w:lang w:val="fr-CH"/>
              </w:rPr>
              <w:t>Peut provoquer une allergie cutanée</w:t>
            </w:r>
          </w:p>
          <w:p w:rsidR="006177C8" w:rsidRPr="00137A9D" w:rsidRDefault="006177C8" w:rsidP="008B4E3D">
            <w:pPr>
              <w:keepLines/>
              <w:rPr>
                <w:rFonts w:ascii="Verdana" w:hAnsi="Verdana"/>
                <w:sz w:val="22"/>
                <w:szCs w:val="22"/>
                <w:lang w:val="fr-CH"/>
              </w:rPr>
            </w:pPr>
            <w:r w:rsidRPr="00137A9D">
              <w:rPr>
                <w:rFonts w:ascii="Verdana" w:hAnsi="Verdana"/>
                <w:sz w:val="22"/>
                <w:szCs w:val="22"/>
                <w:lang w:val="fr-CH"/>
              </w:rPr>
              <w:t xml:space="preserve">H318: </w:t>
            </w:r>
            <w:r w:rsidR="000F74CE" w:rsidRPr="00137A9D">
              <w:rPr>
                <w:rFonts w:ascii="Verdana" w:hAnsi="Verdana"/>
                <w:sz w:val="22"/>
                <w:szCs w:val="22"/>
                <w:lang w:val="fr-CH"/>
              </w:rPr>
              <w:t>Provoque des lésions oculaires graves</w:t>
            </w:r>
          </w:p>
          <w:p w:rsidR="006177C8" w:rsidRPr="00137A9D" w:rsidRDefault="006177C8" w:rsidP="008B4E3D">
            <w:pPr>
              <w:keepLines/>
              <w:rPr>
                <w:rFonts w:ascii="Verdana" w:hAnsi="Verdana"/>
                <w:sz w:val="22"/>
                <w:szCs w:val="22"/>
                <w:lang w:val="fr-CH"/>
              </w:rPr>
            </w:pPr>
          </w:p>
          <w:p w:rsidR="006177C8" w:rsidRPr="00137A9D" w:rsidRDefault="00815AD2" w:rsidP="008B4E3D">
            <w:pPr>
              <w:keepLines/>
              <w:rPr>
                <w:rFonts w:ascii="Verdana" w:hAnsi="Verdana"/>
                <w:sz w:val="22"/>
                <w:szCs w:val="22"/>
                <w:lang w:val="fr-CH"/>
              </w:rPr>
            </w:pPr>
            <w:r w:rsidRPr="00137A9D">
              <w:rPr>
                <w:rFonts w:ascii="Verdana" w:hAnsi="Verdana"/>
                <w:sz w:val="22"/>
                <w:szCs w:val="22"/>
                <w:lang w:val="fr-CH"/>
              </w:rPr>
              <w:t>Conseils de prudence</w:t>
            </w:r>
            <w:r w:rsidR="006177C8" w:rsidRPr="00137A9D">
              <w:rPr>
                <w:rFonts w:ascii="Verdana" w:hAnsi="Verdana"/>
                <w:sz w:val="22"/>
                <w:szCs w:val="22"/>
                <w:lang w:val="fr-CH"/>
              </w:rPr>
              <w:t xml:space="preserve"> / P</w:t>
            </w:r>
            <w:r w:rsidRPr="00137A9D">
              <w:rPr>
                <w:rFonts w:ascii="Verdana" w:hAnsi="Verdana"/>
                <w:sz w:val="22"/>
                <w:szCs w:val="22"/>
                <w:lang w:val="fr-CH"/>
              </w:rPr>
              <w:t>hrases P</w:t>
            </w:r>
          </w:p>
          <w:p w:rsidR="00894F93" w:rsidRPr="00137A9D" w:rsidRDefault="00894F93" w:rsidP="00894F93">
            <w:pPr>
              <w:keepLines/>
              <w:rPr>
                <w:rFonts w:ascii="Verdana" w:hAnsi="Verdana"/>
                <w:sz w:val="22"/>
                <w:szCs w:val="22"/>
                <w:lang w:val="fr-CH"/>
              </w:rPr>
            </w:pPr>
            <w:r w:rsidRPr="00137A9D">
              <w:rPr>
                <w:rFonts w:ascii="Verdana" w:hAnsi="Verdana"/>
                <w:sz w:val="22"/>
                <w:szCs w:val="22"/>
                <w:lang w:val="fr-CH"/>
              </w:rPr>
              <w:t>P102</w:t>
            </w:r>
            <w:r w:rsidR="000C33F7">
              <w:rPr>
                <w:rFonts w:ascii="Verdana" w:hAnsi="Verdana"/>
                <w:sz w:val="22"/>
                <w:szCs w:val="22"/>
                <w:lang w:val="fr-CH"/>
              </w:rPr>
              <w:t>:</w:t>
            </w:r>
            <w:r w:rsidR="000F74CE" w:rsidRPr="00137A9D">
              <w:rPr>
                <w:lang w:val="fr-CH"/>
              </w:rPr>
              <w:t xml:space="preserve"> </w:t>
            </w:r>
            <w:r w:rsidR="000F74CE" w:rsidRPr="00137A9D">
              <w:rPr>
                <w:rFonts w:ascii="Verdana" w:hAnsi="Verdana"/>
                <w:sz w:val="22"/>
                <w:szCs w:val="22"/>
                <w:lang w:val="fr-CH"/>
              </w:rPr>
              <w:t>Tenir hors de portée des enfants.</w:t>
            </w:r>
          </w:p>
          <w:p w:rsidR="002563E7" w:rsidRPr="00137A9D" w:rsidRDefault="002563E7" w:rsidP="008B4E3D">
            <w:pPr>
              <w:keepLines/>
              <w:rPr>
                <w:rFonts w:ascii="Verdana" w:hAnsi="Verdana"/>
                <w:sz w:val="22"/>
                <w:szCs w:val="22"/>
                <w:lang w:val="fr-CH"/>
              </w:rPr>
            </w:pPr>
            <w:r w:rsidRPr="00137A9D">
              <w:rPr>
                <w:rFonts w:ascii="Verdana" w:hAnsi="Verdana"/>
                <w:sz w:val="22"/>
                <w:szCs w:val="22"/>
                <w:lang w:val="fr-CH"/>
              </w:rPr>
              <w:t xml:space="preserve">P272: </w:t>
            </w:r>
            <w:r w:rsidR="000F74CE" w:rsidRPr="00137A9D">
              <w:rPr>
                <w:rFonts w:ascii="Verdana" w:hAnsi="Verdana"/>
                <w:sz w:val="22"/>
                <w:szCs w:val="22"/>
                <w:lang w:val="fr-CH"/>
              </w:rPr>
              <w:t>Les vêtements de travail contaminés ne devraient pas sortir du lieu de travail.</w:t>
            </w:r>
          </w:p>
          <w:p w:rsidR="006177C8" w:rsidRPr="00137A9D" w:rsidRDefault="006177C8" w:rsidP="008B4E3D">
            <w:pPr>
              <w:keepLines/>
              <w:rPr>
                <w:rFonts w:ascii="Verdana" w:hAnsi="Verdana"/>
                <w:sz w:val="22"/>
                <w:szCs w:val="22"/>
                <w:lang w:val="fr-CH"/>
              </w:rPr>
            </w:pPr>
            <w:r w:rsidRPr="00137A9D">
              <w:rPr>
                <w:rFonts w:ascii="Verdana" w:hAnsi="Verdana"/>
                <w:sz w:val="22"/>
                <w:szCs w:val="22"/>
                <w:lang w:val="fr-CH"/>
              </w:rPr>
              <w:t xml:space="preserve">P280: </w:t>
            </w:r>
            <w:r w:rsidR="000F74CE" w:rsidRPr="00137A9D">
              <w:rPr>
                <w:rFonts w:ascii="Verdana" w:hAnsi="Verdana"/>
                <w:sz w:val="22"/>
                <w:szCs w:val="22"/>
                <w:lang w:val="fr-CH"/>
              </w:rPr>
              <w:t>Porter des gants de protection/des vêtements de protection/un équipement de protection des yeux/du visage.</w:t>
            </w:r>
          </w:p>
          <w:p w:rsidR="00894F93" w:rsidRPr="00137A9D" w:rsidRDefault="00894F93" w:rsidP="00894F93">
            <w:pPr>
              <w:keepLines/>
              <w:rPr>
                <w:rFonts w:ascii="Verdana" w:hAnsi="Verdana"/>
                <w:sz w:val="22"/>
                <w:szCs w:val="22"/>
                <w:lang w:val="fr-CH"/>
              </w:rPr>
            </w:pPr>
            <w:r w:rsidRPr="00137A9D">
              <w:rPr>
                <w:rFonts w:ascii="Verdana" w:hAnsi="Verdana"/>
                <w:sz w:val="22"/>
                <w:szCs w:val="22"/>
                <w:lang w:val="fr-CH"/>
              </w:rPr>
              <w:t xml:space="preserve">P302+P352: </w:t>
            </w:r>
            <w:r w:rsidR="000F74CE" w:rsidRPr="00137A9D">
              <w:rPr>
                <w:rFonts w:ascii="Verdana" w:hAnsi="Verdana"/>
                <w:sz w:val="22"/>
                <w:szCs w:val="22"/>
                <w:lang w:val="fr-CH"/>
              </w:rPr>
              <w:t>EN CAS DE CONTACT AVEC LA PEAU: laver abondamment à l’eau et au savon.</w:t>
            </w:r>
          </w:p>
          <w:p w:rsidR="006177C8" w:rsidRPr="00137A9D" w:rsidRDefault="006177C8" w:rsidP="008B4E3D">
            <w:pPr>
              <w:keepLines/>
              <w:rPr>
                <w:rFonts w:ascii="Verdana" w:hAnsi="Verdana"/>
                <w:sz w:val="22"/>
                <w:szCs w:val="22"/>
                <w:lang w:val="fr-CH"/>
              </w:rPr>
            </w:pPr>
            <w:r w:rsidRPr="00137A9D">
              <w:rPr>
                <w:rFonts w:ascii="Verdana" w:hAnsi="Verdana"/>
                <w:sz w:val="22"/>
                <w:szCs w:val="22"/>
                <w:lang w:val="fr-CH"/>
              </w:rPr>
              <w:t xml:space="preserve">P305+P351+P338+P310: </w:t>
            </w:r>
            <w:r w:rsidR="00B45CDE" w:rsidRPr="00137A9D">
              <w:rPr>
                <w:rFonts w:ascii="Verdana" w:hAnsi="Verdana"/>
                <w:sz w:val="22"/>
                <w:szCs w:val="22"/>
                <w:lang w:val="fr-CH"/>
              </w:rPr>
              <w:t>EN CAS DE CONTACT AVEC LES YEUX: rincer avec précaution à l’eau pendant plusieurs minutes. Enlever les lentilles de contact si la victime en porte et si elles peuvent être facilement enlevées. Continuer à rincer. Appeler immédiatement un CENTRE ANTIPOISON ou un médecin.</w:t>
            </w:r>
          </w:p>
          <w:p w:rsidR="006177C8" w:rsidRPr="00137A9D" w:rsidRDefault="006177C8" w:rsidP="000C33F7">
            <w:pPr>
              <w:keepLines/>
              <w:rPr>
                <w:rFonts w:ascii="Verdana" w:hAnsi="Verdana"/>
                <w:sz w:val="22"/>
                <w:highlight w:val="yellow"/>
                <w:lang w:val="fr-CH"/>
              </w:rPr>
            </w:pPr>
            <w:r w:rsidRPr="00137A9D">
              <w:rPr>
                <w:rFonts w:ascii="Verdana" w:hAnsi="Verdana"/>
                <w:sz w:val="22"/>
                <w:szCs w:val="22"/>
                <w:lang w:val="fr-CH"/>
              </w:rPr>
              <w:t xml:space="preserve">P333+313: </w:t>
            </w:r>
            <w:r w:rsidR="00B45CDE" w:rsidRPr="00137A9D">
              <w:rPr>
                <w:rFonts w:ascii="Verdana" w:hAnsi="Verdana"/>
                <w:sz w:val="22"/>
                <w:szCs w:val="22"/>
                <w:lang w:val="fr-CH"/>
              </w:rPr>
              <w:t>En cas d’irritation ou d'éruption cutanée: consulter un médecin.</w:t>
            </w:r>
          </w:p>
        </w:tc>
      </w:tr>
      <w:tr w:rsidR="005175C7" w:rsidRPr="00570D5C" w:rsidTr="00D3435F">
        <w:trPr>
          <w:cantSplit/>
        </w:trPr>
        <w:tc>
          <w:tcPr>
            <w:tcW w:w="709" w:type="dxa"/>
            <w:tcBorders>
              <w:top w:val="single" w:sz="4" w:space="0" w:color="auto"/>
              <w:left w:val="single" w:sz="4" w:space="0" w:color="auto"/>
              <w:bottom w:val="single" w:sz="4" w:space="0" w:color="auto"/>
            </w:tcBorders>
            <w:shd w:val="clear" w:color="auto" w:fill="D9D9D9"/>
          </w:tcPr>
          <w:p w:rsidR="005175C7" w:rsidRPr="00137A9D" w:rsidRDefault="005175C7" w:rsidP="005175C7">
            <w:pPr>
              <w:spacing w:line="312" w:lineRule="exact"/>
              <w:rPr>
                <w:rFonts w:ascii="Verdana" w:hAnsi="Verdana"/>
                <w:b/>
                <w:lang w:val="fr-CH"/>
              </w:rPr>
            </w:pPr>
            <w:r w:rsidRPr="00137A9D">
              <w:rPr>
                <w:rFonts w:ascii="Verdana" w:hAnsi="Verdana"/>
                <w:b/>
                <w:lang w:val="fr-CH"/>
              </w:rPr>
              <w:t>3.</w:t>
            </w:r>
          </w:p>
        </w:tc>
        <w:tc>
          <w:tcPr>
            <w:tcW w:w="9157" w:type="dxa"/>
            <w:gridSpan w:val="4"/>
            <w:tcBorders>
              <w:top w:val="single" w:sz="4" w:space="0" w:color="auto"/>
              <w:bottom w:val="single" w:sz="4" w:space="0" w:color="auto"/>
              <w:right w:val="single" w:sz="4" w:space="0" w:color="auto"/>
            </w:tcBorders>
            <w:shd w:val="clear" w:color="auto" w:fill="D9D9D9"/>
          </w:tcPr>
          <w:p w:rsidR="005175C7" w:rsidRPr="00137A9D" w:rsidRDefault="00807C54" w:rsidP="00D3435F">
            <w:pPr>
              <w:pStyle w:val="berschrift2"/>
              <w:rPr>
                <w:rFonts w:ascii="Verdana" w:hAnsi="Verdana"/>
                <w:sz w:val="22"/>
                <w:lang w:val="fr-CH"/>
              </w:rPr>
            </w:pPr>
            <w:r w:rsidRPr="00137A9D">
              <w:rPr>
                <w:rFonts w:ascii="Verdana" w:hAnsi="Verdana"/>
                <w:lang w:val="fr-CH"/>
              </w:rPr>
              <w:t>Composition/informations sur les composants</w:t>
            </w:r>
          </w:p>
        </w:tc>
      </w:tr>
      <w:tr w:rsidR="005175C7" w:rsidRPr="00137A9D" w:rsidTr="00D3435F">
        <w:trPr>
          <w:cantSplit/>
        </w:trPr>
        <w:tc>
          <w:tcPr>
            <w:tcW w:w="709" w:type="dxa"/>
            <w:tcBorders>
              <w:top w:val="single" w:sz="4" w:space="0" w:color="auto"/>
              <w:left w:val="single" w:sz="4" w:space="0" w:color="auto"/>
              <w:bottom w:val="nil"/>
            </w:tcBorders>
          </w:tcPr>
          <w:p w:rsidR="005175C7" w:rsidRPr="00137A9D" w:rsidRDefault="005175C7" w:rsidP="00D3435F">
            <w:pPr>
              <w:spacing w:line="312" w:lineRule="exact"/>
              <w:rPr>
                <w:rFonts w:ascii="Verdana" w:hAnsi="Verdana"/>
                <w:lang w:val="fr-CH"/>
              </w:rPr>
            </w:pPr>
            <w:r w:rsidRPr="00137A9D">
              <w:rPr>
                <w:rFonts w:ascii="Verdana" w:hAnsi="Verdana"/>
                <w:lang w:val="fr-CH"/>
              </w:rPr>
              <w:t>3.1</w:t>
            </w:r>
          </w:p>
        </w:tc>
        <w:tc>
          <w:tcPr>
            <w:tcW w:w="9157" w:type="dxa"/>
            <w:gridSpan w:val="4"/>
            <w:tcBorders>
              <w:top w:val="single" w:sz="4" w:space="0" w:color="auto"/>
              <w:bottom w:val="nil"/>
              <w:right w:val="single" w:sz="4" w:space="0" w:color="auto"/>
            </w:tcBorders>
          </w:tcPr>
          <w:p w:rsidR="005175C7" w:rsidRPr="00137A9D" w:rsidRDefault="00807C54" w:rsidP="000A59EB">
            <w:pPr>
              <w:spacing w:line="312" w:lineRule="exact"/>
              <w:rPr>
                <w:rFonts w:ascii="Verdana" w:hAnsi="Verdana"/>
                <w:sz w:val="22"/>
                <w:lang w:val="fr-CH"/>
              </w:rPr>
            </w:pPr>
            <w:r w:rsidRPr="00137A9D">
              <w:rPr>
                <w:rFonts w:ascii="Verdana" w:hAnsi="Verdana"/>
                <w:sz w:val="22"/>
                <w:lang w:val="fr-CH"/>
              </w:rPr>
              <w:t>Composition</w:t>
            </w:r>
            <w:r w:rsidR="005175C7" w:rsidRPr="00137A9D">
              <w:rPr>
                <w:rFonts w:ascii="Verdana" w:hAnsi="Verdana"/>
                <w:sz w:val="22"/>
                <w:lang w:val="fr-CH"/>
              </w:rPr>
              <w:t xml:space="preserve"> (</w:t>
            </w:r>
            <w:r w:rsidR="000A59EB" w:rsidRPr="00137A9D">
              <w:rPr>
                <w:rFonts w:ascii="Verdana" w:hAnsi="Verdana"/>
                <w:sz w:val="22"/>
                <w:lang w:val="fr-CH"/>
              </w:rPr>
              <w:t>substances</w:t>
            </w:r>
            <w:r w:rsidR="005175C7" w:rsidRPr="00137A9D">
              <w:rPr>
                <w:rFonts w:ascii="Verdana" w:hAnsi="Verdana"/>
                <w:sz w:val="22"/>
                <w:lang w:val="fr-CH"/>
              </w:rPr>
              <w:t>)</w:t>
            </w:r>
          </w:p>
        </w:tc>
      </w:tr>
      <w:tr w:rsidR="001D1C22" w:rsidRPr="00137A9D" w:rsidTr="001D1C22">
        <w:trPr>
          <w:cantSplit/>
          <w:trHeight w:val="1189"/>
        </w:trPr>
        <w:tc>
          <w:tcPr>
            <w:tcW w:w="709" w:type="dxa"/>
            <w:vMerge w:val="restart"/>
            <w:tcBorders>
              <w:top w:val="single" w:sz="4" w:space="0" w:color="auto"/>
              <w:left w:val="single" w:sz="4" w:space="0" w:color="auto"/>
              <w:right w:val="nil"/>
            </w:tcBorders>
          </w:tcPr>
          <w:p w:rsidR="001D1C22" w:rsidRPr="00137A9D" w:rsidRDefault="001D1C22" w:rsidP="00D3435F">
            <w:pPr>
              <w:spacing w:line="312" w:lineRule="exact"/>
              <w:ind w:right="-70"/>
              <w:rPr>
                <w:rFonts w:ascii="Verdana" w:hAnsi="Verdana"/>
                <w:lang w:val="fr-CH"/>
              </w:rPr>
            </w:pPr>
            <w:r w:rsidRPr="00137A9D">
              <w:rPr>
                <w:rFonts w:ascii="Verdana" w:hAnsi="Verdana"/>
                <w:lang w:val="fr-CH"/>
              </w:rPr>
              <w:t xml:space="preserve">3.1.1 </w:t>
            </w:r>
          </w:p>
        </w:tc>
        <w:tc>
          <w:tcPr>
            <w:tcW w:w="6681" w:type="dxa"/>
            <w:gridSpan w:val="3"/>
            <w:tcBorders>
              <w:top w:val="single" w:sz="4" w:space="0" w:color="auto"/>
              <w:left w:val="single" w:sz="4" w:space="0" w:color="auto"/>
              <w:bottom w:val="single" w:sz="4" w:space="0" w:color="auto"/>
              <w:right w:val="single" w:sz="4" w:space="0" w:color="auto"/>
            </w:tcBorders>
          </w:tcPr>
          <w:p w:rsidR="001D1C22" w:rsidRPr="00137A9D" w:rsidRDefault="00DD4DE3" w:rsidP="00D3435F">
            <w:pPr>
              <w:spacing w:line="312" w:lineRule="exact"/>
              <w:rPr>
                <w:rFonts w:ascii="Verdana" w:hAnsi="Verdana"/>
                <w:sz w:val="22"/>
                <w:lang w:val="fr-CH"/>
              </w:rPr>
            </w:pPr>
            <w:r w:rsidRPr="00137A9D">
              <w:rPr>
                <w:rFonts w:ascii="Verdana" w:hAnsi="Verdana"/>
                <w:sz w:val="22"/>
                <w:lang w:val="fr-CH"/>
              </w:rPr>
              <w:t>Cimen</w:t>
            </w:r>
            <w:r w:rsidR="001D1C22" w:rsidRPr="00137A9D">
              <w:rPr>
                <w:rFonts w:ascii="Verdana" w:hAnsi="Verdana"/>
                <w:sz w:val="22"/>
                <w:lang w:val="fr-CH"/>
              </w:rPr>
              <w:t>t</w:t>
            </w:r>
          </w:p>
          <w:p w:rsidR="001D1C22" w:rsidRPr="00137A9D" w:rsidRDefault="00DD4DE3" w:rsidP="00D60F1E">
            <w:pPr>
              <w:spacing w:line="312" w:lineRule="exact"/>
              <w:rPr>
                <w:rFonts w:ascii="Verdana" w:hAnsi="Verdana"/>
                <w:lang w:val="fr-CH"/>
              </w:rPr>
            </w:pPr>
            <w:r w:rsidRPr="00137A9D">
              <w:rPr>
                <w:rFonts w:ascii="Verdana" w:hAnsi="Verdana"/>
                <w:lang w:val="fr-CH"/>
              </w:rPr>
              <w:t>Classification selon le règlement (CE) n° 1272/2008</w:t>
            </w:r>
            <w:r w:rsidR="001D1C22" w:rsidRPr="00137A9D">
              <w:rPr>
                <w:rFonts w:ascii="Verdana" w:hAnsi="Verdana"/>
                <w:lang w:val="fr-CH"/>
              </w:rPr>
              <w:t>:</w:t>
            </w:r>
          </w:p>
          <w:p w:rsidR="001D1C22" w:rsidRPr="00137A9D" w:rsidRDefault="00E24D0D" w:rsidP="00D60F1E">
            <w:pPr>
              <w:spacing w:line="312" w:lineRule="exact"/>
              <w:rPr>
                <w:rFonts w:ascii="Verdana" w:hAnsi="Verdana"/>
                <w:lang w:val="fr-CH"/>
              </w:rPr>
            </w:pPr>
            <w:r w:rsidRPr="00137A9D">
              <w:rPr>
                <w:rFonts w:ascii="Verdana" w:hAnsi="Verdana"/>
                <w:lang w:val="fr-CH"/>
              </w:rPr>
              <w:t>Provoque une irritation cutanée</w:t>
            </w:r>
            <w:r w:rsidR="001D1C22" w:rsidRPr="00137A9D">
              <w:rPr>
                <w:rFonts w:ascii="Verdana" w:hAnsi="Verdana"/>
                <w:lang w:val="fr-CH"/>
              </w:rPr>
              <w:t xml:space="preserve">, </w:t>
            </w:r>
            <w:r w:rsidRPr="00137A9D">
              <w:rPr>
                <w:rFonts w:ascii="Verdana" w:hAnsi="Verdana"/>
                <w:lang w:val="fr-CH"/>
              </w:rPr>
              <w:t>catégorie</w:t>
            </w:r>
            <w:r w:rsidR="008F1660">
              <w:rPr>
                <w:rFonts w:ascii="Verdana" w:hAnsi="Verdana"/>
                <w:lang w:val="fr-CH"/>
              </w:rPr>
              <w:t xml:space="preserve"> 2</w:t>
            </w:r>
            <w:r w:rsidR="001D1C22" w:rsidRPr="00137A9D">
              <w:rPr>
                <w:rFonts w:ascii="Verdana" w:hAnsi="Verdana"/>
                <w:lang w:val="fr-CH"/>
              </w:rPr>
              <w:t>; H315</w:t>
            </w:r>
          </w:p>
          <w:p w:rsidR="001D1C22" w:rsidRPr="00137A9D" w:rsidRDefault="00E24D0D" w:rsidP="00D60F1E">
            <w:pPr>
              <w:spacing w:line="312" w:lineRule="exact"/>
              <w:rPr>
                <w:rFonts w:ascii="Verdana" w:hAnsi="Verdana"/>
                <w:lang w:val="fr-CH"/>
              </w:rPr>
            </w:pPr>
            <w:r w:rsidRPr="00137A9D">
              <w:rPr>
                <w:rFonts w:ascii="Verdana" w:hAnsi="Verdana"/>
                <w:lang w:val="fr-CH"/>
              </w:rPr>
              <w:t>Peut provoquer une allergie cutanée</w:t>
            </w:r>
            <w:r w:rsidR="001D1C22" w:rsidRPr="00137A9D">
              <w:rPr>
                <w:rFonts w:ascii="Verdana" w:hAnsi="Verdana"/>
                <w:lang w:val="fr-CH"/>
              </w:rPr>
              <w:t xml:space="preserve">, </w:t>
            </w:r>
            <w:r w:rsidRPr="00137A9D">
              <w:rPr>
                <w:rFonts w:ascii="Verdana" w:hAnsi="Verdana"/>
                <w:lang w:val="fr-CH"/>
              </w:rPr>
              <w:t>catégorie</w:t>
            </w:r>
            <w:r w:rsidR="001D1C22" w:rsidRPr="00137A9D">
              <w:rPr>
                <w:rFonts w:ascii="Verdana" w:hAnsi="Verdana"/>
                <w:lang w:val="fr-CH"/>
              </w:rPr>
              <w:t xml:space="preserve"> 2; H317</w:t>
            </w:r>
          </w:p>
          <w:p w:rsidR="001D1C22" w:rsidRPr="00137A9D" w:rsidRDefault="00E24D0D" w:rsidP="00D60F1E">
            <w:pPr>
              <w:spacing w:line="312" w:lineRule="exact"/>
              <w:rPr>
                <w:rFonts w:ascii="Verdana" w:hAnsi="Verdana"/>
                <w:lang w:val="fr-CH"/>
              </w:rPr>
            </w:pPr>
            <w:r w:rsidRPr="00137A9D">
              <w:rPr>
                <w:rFonts w:ascii="Verdana" w:hAnsi="Verdana"/>
                <w:lang w:val="fr-CH"/>
              </w:rPr>
              <w:t>Provoque des lésions oculaires graves</w:t>
            </w:r>
            <w:r w:rsidR="001D1C22" w:rsidRPr="00137A9D">
              <w:rPr>
                <w:rFonts w:ascii="Verdana" w:hAnsi="Verdana"/>
                <w:lang w:val="fr-CH"/>
              </w:rPr>
              <w:t xml:space="preserve">, </w:t>
            </w:r>
            <w:r w:rsidRPr="00137A9D">
              <w:rPr>
                <w:rFonts w:ascii="Verdana" w:hAnsi="Verdana"/>
                <w:lang w:val="fr-CH"/>
              </w:rPr>
              <w:t>catégorie</w:t>
            </w:r>
            <w:r w:rsidR="001D1C22" w:rsidRPr="00137A9D">
              <w:rPr>
                <w:rFonts w:ascii="Verdana" w:hAnsi="Verdana"/>
                <w:lang w:val="fr-CH"/>
              </w:rPr>
              <w:t xml:space="preserve"> 1; H318</w:t>
            </w:r>
          </w:p>
          <w:p w:rsidR="001D1C22" w:rsidRPr="00137A9D" w:rsidRDefault="00E24D0D" w:rsidP="00D60F1E">
            <w:pPr>
              <w:spacing w:line="312" w:lineRule="exact"/>
              <w:rPr>
                <w:rFonts w:ascii="Verdana" w:hAnsi="Verdana"/>
                <w:lang w:val="fr-CH"/>
              </w:rPr>
            </w:pPr>
            <w:r w:rsidRPr="00137A9D">
              <w:rPr>
                <w:rFonts w:ascii="Verdana" w:hAnsi="Verdana"/>
                <w:lang w:val="fr-CH"/>
              </w:rPr>
              <w:t>Peut irriter les voies respiratoires</w:t>
            </w:r>
            <w:r w:rsidR="001D1C22" w:rsidRPr="00137A9D">
              <w:rPr>
                <w:rFonts w:ascii="Verdana" w:hAnsi="Verdana"/>
                <w:lang w:val="fr-CH"/>
              </w:rPr>
              <w:t xml:space="preserve">, </w:t>
            </w:r>
            <w:r w:rsidRPr="00137A9D">
              <w:rPr>
                <w:rFonts w:ascii="Verdana" w:hAnsi="Verdana"/>
                <w:lang w:val="fr-CH"/>
              </w:rPr>
              <w:t>catégorie</w:t>
            </w:r>
            <w:r w:rsidR="001D1C22" w:rsidRPr="00137A9D">
              <w:rPr>
                <w:rFonts w:ascii="Verdana" w:hAnsi="Verdana"/>
                <w:lang w:val="fr-CH"/>
              </w:rPr>
              <w:t xml:space="preserve"> 3; H335</w:t>
            </w:r>
          </w:p>
          <w:p w:rsidR="001D1C22" w:rsidRPr="00137A9D" w:rsidRDefault="006676B3" w:rsidP="00D60F1E">
            <w:pPr>
              <w:spacing w:line="312" w:lineRule="exact"/>
              <w:rPr>
                <w:rFonts w:ascii="Verdana" w:hAnsi="Verdana"/>
                <w:lang w:val="fr-CH"/>
              </w:rPr>
            </w:pPr>
            <w:r w:rsidRPr="00137A9D">
              <w:rPr>
                <w:rFonts w:ascii="Verdana" w:hAnsi="Verdana"/>
                <w:lang w:val="fr-CH"/>
              </w:rPr>
              <w:t>Pictogramme</w:t>
            </w:r>
            <w:r w:rsidR="001D1C22" w:rsidRPr="00137A9D">
              <w:rPr>
                <w:rFonts w:ascii="Verdana" w:hAnsi="Verdana"/>
                <w:lang w:val="fr-CH"/>
              </w:rPr>
              <w:t xml:space="preserve"> </w:t>
            </w:r>
            <w:r w:rsidRPr="00137A9D">
              <w:rPr>
                <w:rFonts w:ascii="Verdana" w:hAnsi="Verdana"/>
                <w:lang w:val="fr-CH"/>
              </w:rPr>
              <w:t>SGH</w:t>
            </w:r>
            <w:r w:rsidR="001D1C22" w:rsidRPr="00137A9D">
              <w:rPr>
                <w:rFonts w:ascii="Verdana" w:hAnsi="Verdana"/>
                <w:lang w:val="fr-CH"/>
              </w:rPr>
              <w:t xml:space="preserve"> 05 (</w:t>
            </w:r>
            <w:r w:rsidR="00CC08B0" w:rsidRPr="00137A9D">
              <w:rPr>
                <w:rFonts w:ascii="Verdana" w:hAnsi="Verdana"/>
                <w:lang w:val="fr-CH"/>
              </w:rPr>
              <w:t>Corrosif</w:t>
            </w:r>
            <w:r w:rsidR="001D1C22" w:rsidRPr="00137A9D">
              <w:rPr>
                <w:rFonts w:ascii="Verdana" w:hAnsi="Verdana"/>
                <w:lang w:val="fr-CH"/>
              </w:rPr>
              <w:t>)</w:t>
            </w:r>
          </w:p>
          <w:p w:rsidR="001D1C22" w:rsidRPr="00137A9D" w:rsidRDefault="006676B3" w:rsidP="00D60F1E">
            <w:pPr>
              <w:spacing w:line="312" w:lineRule="exact"/>
              <w:rPr>
                <w:rFonts w:ascii="Verdana" w:hAnsi="Verdana"/>
                <w:lang w:val="fr-CH"/>
              </w:rPr>
            </w:pPr>
            <w:r w:rsidRPr="00137A9D">
              <w:rPr>
                <w:rFonts w:ascii="Verdana" w:hAnsi="Verdana"/>
                <w:lang w:val="fr-CH"/>
              </w:rPr>
              <w:t>Pictogramme</w:t>
            </w:r>
            <w:r w:rsidR="001D1C22" w:rsidRPr="00137A9D">
              <w:rPr>
                <w:rFonts w:ascii="Verdana" w:hAnsi="Verdana"/>
                <w:lang w:val="fr-CH"/>
              </w:rPr>
              <w:t xml:space="preserve"> </w:t>
            </w:r>
            <w:r w:rsidRPr="00137A9D">
              <w:rPr>
                <w:rFonts w:ascii="Verdana" w:hAnsi="Verdana"/>
                <w:lang w:val="fr-CH"/>
              </w:rPr>
              <w:t>SGH</w:t>
            </w:r>
            <w:r w:rsidR="001D1C22" w:rsidRPr="00137A9D">
              <w:rPr>
                <w:rFonts w:ascii="Verdana" w:hAnsi="Verdana"/>
                <w:lang w:val="fr-CH"/>
              </w:rPr>
              <w:t xml:space="preserve"> 07 (</w:t>
            </w:r>
            <w:r w:rsidR="00CC08B0" w:rsidRPr="00137A9D">
              <w:rPr>
                <w:rFonts w:ascii="Verdana" w:hAnsi="Verdana"/>
                <w:lang w:val="fr-CH"/>
              </w:rPr>
              <w:t>Point d‘exclamation</w:t>
            </w:r>
            <w:r w:rsidR="001D1C22" w:rsidRPr="00137A9D">
              <w:rPr>
                <w:rFonts w:ascii="Verdana" w:hAnsi="Verdana"/>
                <w:lang w:val="fr-CH"/>
              </w:rPr>
              <w:t>)</w:t>
            </w:r>
          </w:p>
          <w:p w:rsidR="001D1C22" w:rsidRPr="00137A9D" w:rsidRDefault="006676B3" w:rsidP="006676B3">
            <w:pPr>
              <w:spacing w:line="312" w:lineRule="exact"/>
              <w:rPr>
                <w:rFonts w:ascii="Verdana" w:hAnsi="Verdana"/>
                <w:sz w:val="22"/>
                <w:lang w:val="fr-CH"/>
              </w:rPr>
            </w:pPr>
            <w:r w:rsidRPr="00137A9D">
              <w:rPr>
                <w:rFonts w:ascii="Verdana" w:hAnsi="Verdana"/>
                <w:lang w:val="fr-CH"/>
              </w:rPr>
              <w:t>Mention d’avertissement</w:t>
            </w:r>
            <w:r w:rsidR="001D1C22" w:rsidRPr="00137A9D">
              <w:rPr>
                <w:rFonts w:ascii="Verdana" w:hAnsi="Verdana"/>
                <w:lang w:val="fr-CH"/>
              </w:rPr>
              <w:t xml:space="preserve"> „</w:t>
            </w:r>
            <w:r w:rsidRPr="00137A9D">
              <w:rPr>
                <w:rFonts w:ascii="Verdana" w:hAnsi="Verdana"/>
                <w:lang w:val="fr-CH"/>
              </w:rPr>
              <w:t>Danger</w:t>
            </w:r>
            <w:r w:rsidR="001D1C22" w:rsidRPr="00137A9D">
              <w:rPr>
                <w:rFonts w:ascii="Verdana" w:hAnsi="Verdana"/>
                <w:lang w:val="fr-CH"/>
              </w:rPr>
              <w:t>“</w:t>
            </w:r>
          </w:p>
        </w:tc>
        <w:tc>
          <w:tcPr>
            <w:tcW w:w="2476" w:type="dxa"/>
            <w:tcBorders>
              <w:top w:val="single" w:sz="4" w:space="0" w:color="auto"/>
              <w:left w:val="nil"/>
              <w:bottom w:val="single" w:sz="4" w:space="0" w:color="auto"/>
              <w:right w:val="single" w:sz="4" w:space="0" w:color="auto"/>
            </w:tcBorders>
          </w:tcPr>
          <w:p w:rsidR="001D1C22" w:rsidRPr="00137A9D" w:rsidRDefault="001D1C22" w:rsidP="00B3001D">
            <w:pPr>
              <w:spacing w:line="312" w:lineRule="exact"/>
              <w:rPr>
                <w:rFonts w:ascii="Verdana" w:hAnsi="Verdana"/>
                <w:sz w:val="22"/>
                <w:lang w:val="fr-CH"/>
              </w:rPr>
            </w:pPr>
            <w:r w:rsidRPr="00137A9D">
              <w:rPr>
                <w:rFonts w:ascii="Verdana" w:hAnsi="Verdana"/>
                <w:sz w:val="22"/>
                <w:highlight w:val="yellow"/>
                <w:lang w:val="fr-CH"/>
              </w:rPr>
              <w:t>…%</w:t>
            </w:r>
            <w:r w:rsidR="00B3001D" w:rsidRPr="00137A9D">
              <w:rPr>
                <w:rFonts w:ascii="Verdana" w:hAnsi="Verdana"/>
                <w:sz w:val="22"/>
                <w:highlight w:val="yellow"/>
                <w:lang w:val="fr-CH"/>
              </w:rPr>
              <w:t xml:space="preserve"> en poids</w:t>
            </w:r>
          </w:p>
        </w:tc>
      </w:tr>
      <w:tr w:rsidR="001D1C22" w:rsidRPr="00137A9D" w:rsidTr="001D1C22">
        <w:trPr>
          <w:cantSplit/>
          <w:trHeight w:val="143"/>
        </w:trPr>
        <w:tc>
          <w:tcPr>
            <w:tcW w:w="709" w:type="dxa"/>
            <w:vMerge/>
            <w:tcBorders>
              <w:left w:val="single" w:sz="4" w:space="0" w:color="auto"/>
              <w:right w:val="nil"/>
            </w:tcBorders>
          </w:tcPr>
          <w:p w:rsidR="001D1C22" w:rsidRPr="00137A9D" w:rsidRDefault="001D1C22" w:rsidP="00D3435F">
            <w:pPr>
              <w:spacing w:line="312" w:lineRule="exact"/>
              <w:ind w:right="-70"/>
              <w:rPr>
                <w:rFonts w:ascii="Verdana" w:hAnsi="Verdana"/>
                <w:lang w:val="fr-CH"/>
              </w:rPr>
            </w:pPr>
          </w:p>
        </w:tc>
        <w:tc>
          <w:tcPr>
            <w:tcW w:w="6681" w:type="dxa"/>
            <w:gridSpan w:val="3"/>
            <w:tcBorders>
              <w:top w:val="single" w:sz="4" w:space="0" w:color="auto"/>
              <w:left w:val="single" w:sz="4" w:space="0" w:color="auto"/>
              <w:bottom w:val="single" w:sz="4" w:space="0" w:color="auto"/>
              <w:right w:val="single" w:sz="4" w:space="0" w:color="auto"/>
            </w:tcBorders>
          </w:tcPr>
          <w:p w:rsidR="001D1C22" w:rsidRPr="00137A9D" w:rsidRDefault="001D1C22" w:rsidP="0079429F">
            <w:pPr>
              <w:spacing w:line="312" w:lineRule="exact"/>
              <w:rPr>
                <w:rFonts w:ascii="Verdana" w:hAnsi="Verdana"/>
                <w:sz w:val="22"/>
                <w:lang w:val="fr-CH"/>
              </w:rPr>
            </w:pPr>
            <w:r w:rsidRPr="00137A9D">
              <w:rPr>
                <w:rFonts w:ascii="Verdana" w:hAnsi="Verdana"/>
                <w:sz w:val="22"/>
                <w:lang w:val="fr-CH"/>
              </w:rPr>
              <w:t>G</w:t>
            </w:r>
            <w:r w:rsidR="0079429F" w:rsidRPr="00137A9D">
              <w:rPr>
                <w:rFonts w:ascii="Verdana" w:hAnsi="Verdana"/>
                <w:sz w:val="22"/>
                <w:lang w:val="fr-CH"/>
              </w:rPr>
              <w:t>ranulats</w:t>
            </w:r>
          </w:p>
        </w:tc>
        <w:tc>
          <w:tcPr>
            <w:tcW w:w="2476" w:type="dxa"/>
            <w:tcBorders>
              <w:top w:val="single" w:sz="4" w:space="0" w:color="auto"/>
              <w:left w:val="nil"/>
              <w:bottom w:val="single" w:sz="4" w:space="0" w:color="auto"/>
              <w:right w:val="single" w:sz="4" w:space="0" w:color="auto"/>
            </w:tcBorders>
          </w:tcPr>
          <w:p w:rsidR="001D1C22" w:rsidRPr="00137A9D" w:rsidRDefault="001D1C22" w:rsidP="00D3435F">
            <w:pPr>
              <w:spacing w:line="312" w:lineRule="exact"/>
              <w:rPr>
                <w:rFonts w:ascii="Verdana" w:hAnsi="Verdana"/>
                <w:sz w:val="22"/>
                <w:lang w:val="fr-CH"/>
              </w:rPr>
            </w:pPr>
          </w:p>
        </w:tc>
      </w:tr>
      <w:tr w:rsidR="001D1C22" w:rsidRPr="00137A9D" w:rsidTr="001D1C22">
        <w:trPr>
          <w:cantSplit/>
          <w:trHeight w:val="75"/>
        </w:trPr>
        <w:tc>
          <w:tcPr>
            <w:tcW w:w="709" w:type="dxa"/>
            <w:vMerge/>
            <w:tcBorders>
              <w:left w:val="single" w:sz="4" w:space="0" w:color="auto"/>
              <w:right w:val="nil"/>
            </w:tcBorders>
          </w:tcPr>
          <w:p w:rsidR="001D1C22" w:rsidRPr="00137A9D" w:rsidRDefault="001D1C22" w:rsidP="00D3435F">
            <w:pPr>
              <w:spacing w:line="312" w:lineRule="exact"/>
              <w:ind w:right="-70"/>
              <w:rPr>
                <w:rFonts w:ascii="Verdana" w:hAnsi="Verdana"/>
                <w:lang w:val="fr-CH"/>
              </w:rPr>
            </w:pPr>
          </w:p>
        </w:tc>
        <w:tc>
          <w:tcPr>
            <w:tcW w:w="6681" w:type="dxa"/>
            <w:gridSpan w:val="3"/>
            <w:tcBorders>
              <w:top w:val="single" w:sz="4" w:space="0" w:color="auto"/>
              <w:left w:val="single" w:sz="4" w:space="0" w:color="auto"/>
              <w:bottom w:val="single" w:sz="4" w:space="0" w:color="auto"/>
              <w:right w:val="single" w:sz="4" w:space="0" w:color="auto"/>
            </w:tcBorders>
          </w:tcPr>
          <w:p w:rsidR="001D1C22" w:rsidRPr="00137A9D" w:rsidRDefault="0079429F" w:rsidP="001D1C22">
            <w:pPr>
              <w:tabs>
                <w:tab w:val="left" w:pos="3515"/>
                <w:tab w:val="left" w:pos="3824"/>
                <w:tab w:val="left" w:pos="4168"/>
              </w:tabs>
              <w:spacing w:line="312" w:lineRule="exact"/>
              <w:rPr>
                <w:rFonts w:ascii="Verdana" w:hAnsi="Verdana"/>
                <w:sz w:val="22"/>
                <w:lang w:val="fr-CH"/>
              </w:rPr>
            </w:pPr>
            <w:r w:rsidRPr="00137A9D">
              <w:rPr>
                <w:rFonts w:ascii="Verdana" w:hAnsi="Verdana"/>
                <w:sz w:val="22"/>
                <w:lang w:val="fr-CH"/>
              </w:rPr>
              <w:t>Eau</w:t>
            </w:r>
          </w:p>
        </w:tc>
        <w:tc>
          <w:tcPr>
            <w:tcW w:w="2476" w:type="dxa"/>
            <w:tcBorders>
              <w:top w:val="single" w:sz="4" w:space="0" w:color="auto"/>
              <w:left w:val="nil"/>
              <w:bottom w:val="single" w:sz="4" w:space="0" w:color="auto"/>
              <w:right w:val="single" w:sz="4" w:space="0" w:color="auto"/>
            </w:tcBorders>
          </w:tcPr>
          <w:p w:rsidR="001D1C22" w:rsidRPr="00137A9D" w:rsidRDefault="001D1C22" w:rsidP="00D3435F">
            <w:pPr>
              <w:spacing w:line="312" w:lineRule="exact"/>
              <w:rPr>
                <w:rFonts w:ascii="Verdana" w:hAnsi="Verdana"/>
                <w:sz w:val="22"/>
                <w:lang w:val="fr-CH"/>
              </w:rPr>
            </w:pPr>
          </w:p>
        </w:tc>
      </w:tr>
      <w:tr w:rsidR="001D1C22" w:rsidRPr="00137A9D" w:rsidTr="001D1C22">
        <w:trPr>
          <w:cantSplit/>
          <w:trHeight w:val="64"/>
        </w:trPr>
        <w:tc>
          <w:tcPr>
            <w:tcW w:w="709" w:type="dxa"/>
            <w:vMerge/>
            <w:tcBorders>
              <w:left w:val="single" w:sz="4" w:space="0" w:color="auto"/>
              <w:right w:val="nil"/>
            </w:tcBorders>
          </w:tcPr>
          <w:p w:rsidR="001D1C22" w:rsidRPr="00137A9D" w:rsidRDefault="001D1C22" w:rsidP="00D3435F">
            <w:pPr>
              <w:spacing w:line="312" w:lineRule="exact"/>
              <w:ind w:right="-70"/>
              <w:rPr>
                <w:rFonts w:ascii="Verdana" w:hAnsi="Verdana"/>
                <w:lang w:val="fr-CH"/>
              </w:rPr>
            </w:pPr>
          </w:p>
        </w:tc>
        <w:tc>
          <w:tcPr>
            <w:tcW w:w="6681" w:type="dxa"/>
            <w:gridSpan w:val="3"/>
            <w:tcBorders>
              <w:top w:val="single" w:sz="4" w:space="0" w:color="auto"/>
              <w:left w:val="single" w:sz="4" w:space="0" w:color="auto"/>
              <w:bottom w:val="single" w:sz="4" w:space="0" w:color="auto"/>
              <w:right w:val="single" w:sz="4" w:space="0" w:color="auto"/>
            </w:tcBorders>
          </w:tcPr>
          <w:p w:rsidR="001D1C22" w:rsidRPr="00137A9D" w:rsidRDefault="00FA1AB2" w:rsidP="00FA1AB2">
            <w:pPr>
              <w:spacing w:line="312" w:lineRule="exact"/>
              <w:rPr>
                <w:rFonts w:ascii="Verdana" w:hAnsi="Verdana"/>
                <w:sz w:val="22"/>
                <w:lang w:val="fr-CH"/>
              </w:rPr>
            </w:pPr>
            <w:r w:rsidRPr="00137A9D">
              <w:rPr>
                <w:rFonts w:ascii="Verdana" w:hAnsi="Verdana"/>
                <w:sz w:val="22"/>
                <w:lang w:val="fr-CH"/>
              </w:rPr>
              <w:t>éventuellement agents auxiliaires</w:t>
            </w:r>
          </w:p>
        </w:tc>
        <w:tc>
          <w:tcPr>
            <w:tcW w:w="2476" w:type="dxa"/>
            <w:tcBorders>
              <w:top w:val="single" w:sz="4" w:space="0" w:color="auto"/>
              <w:left w:val="nil"/>
              <w:bottom w:val="single" w:sz="4" w:space="0" w:color="auto"/>
              <w:right w:val="single" w:sz="4" w:space="0" w:color="auto"/>
            </w:tcBorders>
          </w:tcPr>
          <w:p w:rsidR="001D1C22" w:rsidRPr="00137A9D" w:rsidRDefault="001D1C22" w:rsidP="00D3435F">
            <w:pPr>
              <w:spacing w:line="312" w:lineRule="exact"/>
              <w:rPr>
                <w:rFonts w:ascii="Verdana" w:hAnsi="Verdana"/>
                <w:sz w:val="22"/>
                <w:lang w:val="fr-CH"/>
              </w:rPr>
            </w:pPr>
          </w:p>
        </w:tc>
      </w:tr>
      <w:tr w:rsidR="001D1C22" w:rsidRPr="00570D5C" w:rsidTr="001D1C22">
        <w:trPr>
          <w:cantSplit/>
          <w:trHeight w:val="1187"/>
        </w:trPr>
        <w:tc>
          <w:tcPr>
            <w:tcW w:w="709" w:type="dxa"/>
            <w:vMerge/>
            <w:tcBorders>
              <w:left w:val="single" w:sz="4" w:space="0" w:color="auto"/>
              <w:bottom w:val="nil"/>
              <w:right w:val="nil"/>
            </w:tcBorders>
          </w:tcPr>
          <w:p w:rsidR="001D1C22" w:rsidRPr="00137A9D" w:rsidRDefault="001D1C22" w:rsidP="00D3435F">
            <w:pPr>
              <w:spacing w:line="312" w:lineRule="exact"/>
              <w:ind w:right="-70"/>
              <w:rPr>
                <w:rFonts w:ascii="Verdana" w:hAnsi="Verdana"/>
                <w:lang w:val="fr-CH"/>
              </w:rPr>
            </w:pPr>
          </w:p>
        </w:tc>
        <w:tc>
          <w:tcPr>
            <w:tcW w:w="6681" w:type="dxa"/>
            <w:gridSpan w:val="3"/>
            <w:tcBorders>
              <w:top w:val="single" w:sz="4" w:space="0" w:color="auto"/>
              <w:left w:val="single" w:sz="4" w:space="0" w:color="auto"/>
              <w:bottom w:val="single" w:sz="4" w:space="0" w:color="auto"/>
              <w:right w:val="single" w:sz="4" w:space="0" w:color="auto"/>
            </w:tcBorders>
          </w:tcPr>
          <w:p w:rsidR="001D1C22" w:rsidRPr="00137A9D" w:rsidRDefault="00FA1AB2" w:rsidP="001D1C22">
            <w:pPr>
              <w:spacing w:line="312" w:lineRule="exact"/>
              <w:rPr>
                <w:rFonts w:ascii="Verdana" w:hAnsi="Verdana"/>
                <w:sz w:val="22"/>
                <w:lang w:val="fr-CH"/>
              </w:rPr>
            </w:pPr>
            <w:r w:rsidRPr="00137A9D">
              <w:rPr>
                <w:rFonts w:ascii="Verdana" w:hAnsi="Verdana"/>
                <w:sz w:val="22"/>
                <w:lang w:val="fr-CH"/>
              </w:rPr>
              <w:t>éventuellement</w:t>
            </w:r>
            <w:r w:rsidR="001D1C22" w:rsidRPr="00137A9D">
              <w:rPr>
                <w:rFonts w:ascii="Verdana" w:hAnsi="Verdana"/>
                <w:sz w:val="22"/>
                <w:lang w:val="fr-CH"/>
              </w:rPr>
              <w:t xml:space="preserve"> </w:t>
            </w:r>
            <w:r w:rsidR="0008689E" w:rsidRPr="00137A9D">
              <w:rPr>
                <w:rFonts w:ascii="Verdana" w:hAnsi="Verdana"/>
                <w:sz w:val="22"/>
                <w:lang w:val="fr-CH"/>
              </w:rPr>
              <w:t>additifs:</w:t>
            </w:r>
          </w:p>
          <w:p w:rsidR="001D1C22" w:rsidRPr="00137A9D" w:rsidRDefault="001D1C22" w:rsidP="001D1C22">
            <w:pPr>
              <w:spacing w:line="312" w:lineRule="exact"/>
              <w:rPr>
                <w:rFonts w:ascii="Verdana" w:hAnsi="Verdana"/>
                <w:sz w:val="22"/>
                <w:lang w:val="fr-CH"/>
              </w:rPr>
            </w:pPr>
            <w:r w:rsidRPr="00137A9D">
              <w:rPr>
                <w:rFonts w:ascii="Verdana" w:hAnsi="Verdana"/>
                <w:sz w:val="22"/>
                <w:lang w:val="fr-CH"/>
              </w:rPr>
              <w:t xml:space="preserve">       - </w:t>
            </w:r>
            <w:r w:rsidR="0008689E" w:rsidRPr="00137A9D">
              <w:rPr>
                <w:rFonts w:ascii="Verdana" w:hAnsi="Verdana"/>
                <w:sz w:val="22"/>
                <w:lang w:val="fr-CH"/>
              </w:rPr>
              <w:t>Cendre volante</w:t>
            </w:r>
          </w:p>
          <w:p w:rsidR="001D1C22" w:rsidRPr="00137A9D" w:rsidRDefault="001D1C22" w:rsidP="001D1C22">
            <w:pPr>
              <w:spacing w:line="312" w:lineRule="exact"/>
              <w:rPr>
                <w:rFonts w:ascii="Verdana" w:hAnsi="Verdana"/>
                <w:sz w:val="22"/>
                <w:lang w:val="fr-CH"/>
              </w:rPr>
            </w:pPr>
            <w:r w:rsidRPr="00137A9D">
              <w:rPr>
                <w:rFonts w:ascii="Verdana" w:hAnsi="Verdana"/>
                <w:sz w:val="22"/>
                <w:lang w:val="fr-CH"/>
              </w:rPr>
              <w:t xml:space="preserve">       - </w:t>
            </w:r>
            <w:r w:rsidR="0008689E" w:rsidRPr="00137A9D">
              <w:rPr>
                <w:rFonts w:ascii="Verdana" w:hAnsi="Verdana"/>
                <w:sz w:val="22"/>
                <w:lang w:val="fr-CH"/>
              </w:rPr>
              <w:t>Pigments colorants</w:t>
            </w:r>
          </w:p>
          <w:p w:rsidR="001D1C22" w:rsidRPr="00137A9D" w:rsidRDefault="001D1C22" w:rsidP="00DA0E5B">
            <w:pPr>
              <w:spacing w:line="312" w:lineRule="exact"/>
              <w:rPr>
                <w:rFonts w:ascii="Verdana" w:hAnsi="Verdana"/>
                <w:sz w:val="22"/>
                <w:lang w:val="fr-CH"/>
              </w:rPr>
            </w:pPr>
            <w:r w:rsidRPr="00137A9D">
              <w:rPr>
                <w:rFonts w:ascii="Verdana" w:hAnsi="Verdana"/>
                <w:sz w:val="22"/>
                <w:lang w:val="fr-CH"/>
              </w:rPr>
              <w:t xml:space="preserve">       - </w:t>
            </w:r>
            <w:r w:rsidR="00DA0E5B">
              <w:rPr>
                <w:rFonts w:ascii="Verdana" w:hAnsi="Verdana"/>
                <w:sz w:val="22"/>
                <w:lang w:val="fr-CH"/>
              </w:rPr>
              <w:t>F</w:t>
            </w:r>
            <w:r w:rsidR="0008689E" w:rsidRPr="00137A9D">
              <w:rPr>
                <w:rFonts w:ascii="Verdana" w:hAnsi="Verdana"/>
                <w:sz w:val="22"/>
                <w:lang w:val="fr-CH"/>
              </w:rPr>
              <w:t>ibres synthétiques ou/et fibres d‘acier</w:t>
            </w:r>
          </w:p>
        </w:tc>
        <w:tc>
          <w:tcPr>
            <w:tcW w:w="2476" w:type="dxa"/>
            <w:tcBorders>
              <w:top w:val="single" w:sz="4" w:space="0" w:color="auto"/>
              <w:left w:val="nil"/>
              <w:bottom w:val="single" w:sz="4" w:space="0" w:color="auto"/>
              <w:right w:val="single" w:sz="4" w:space="0" w:color="auto"/>
            </w:tcBorders>
          </w:tcPr>
          <w:p w:rsidR="001D1C22" w:rsidRPr="00137A9D" w:rsidRDefault="001D1C22" w:rsidP="00D3435F">
            <w:pPr>
              <w:spacing w:line="312" w:lineRule="exact"/>
              <w:rPr>
                <w:rFonts w:ascii="Verdana" w:hAnsi="Verdana"/>
                <w:sz w:val="22"/>
                <w:lang w:val="fr-CH"/>
              </w:rPr>
            </w:pPr>
          </w:p>
        </w:tc>
      </w:tr>
      <w:tr w:rsidR="005175C7" w:rsidRPr="00137A9D" w:rsidTr="00B14279">
        <w:tc>
          <w:tcPr>
            <w:tcW w:w="709" w:type="dxa"/>
            <w:tcBorders>
              <w:top w:val="single" w:sz="4" w:space="0" w:color="auto"/>
              <w:left w:val="single" w:sz="4" w:space="0" w:color="auto"/>
              <w:bottom w:val="nil"/>
            </w:tcBorders>
          </w:tcPr>
          <w:p w:rsidR="005175C7" w:rsidRPr="00137A9D" w:rsidRDefault="005175C7" w:rsidP="00D3435F">
            <w:pPr>
              <w:keepLines/>
              <w:spacing w:line="312" w:lineRule="exact"/>
              <w:rPr>
                <w:rFonts w:ascii="Verdana" w:hAnsi="Verdana"/>
                <w:lang w:val="fr-CH"/>
              </w:rPr>
            </w:pPr>
            <w:r w:rsidRPr="00137A9D">
              <w:rPr>
                <w:rFonts w:ascii="Verdana" w:hAnsi="Verdana"/>
                <w:lang w:val="fr-CH"/>
              </w:rPr>
              <w:t>3.1.2</w:t>
            </w:r>
          </w:p>
        </w:tc>
        <w:tc>
          <w:tcPr>
            <w:tcW w:w="3469" w:type="dxa"/>
            <w:tcBorders>
              <w:top w:val="single" w:sz="4" w:space="0" w:color="auto"/>
              <w:bottom w:val="nil"/>
            </w:tcBorders>
          </w:tcPr>
          <w:p w:rsidR="005175C7" w:rsidRPr="00137A9D" w:rsidRDefault="00B14279" w:rsidP="00D3435F">
            <w:pPr>
              <w:keepLines/>
              <w:spacing w:line="312" w:lineRule="exact"/>
              <w:rPr>
                <w:rFonts w:ascii="Verdana" w:hAnsi="Verdana"/>
                <w:sz w:val="22"/>
                <w:lang w:val="fr-CH"/>
              </w:rPr>
            </w:pPr>
            <w:r w:rsidRPr="00137A9D">
              <w:rPr>
                <w:rFonts w:ascii="Verdana" w:hAnsi="Verdana"/>
                <w:sz w:val="22"/>
                <w:lang w:val="fr-CH"/>
              </w:rPr>
              <w:t>Numéro d'identification</w:t>
            </w:r>
            <w:r w:rsidR="005175C7" w:rsidRPr="00137A9D">
              <w:rPr>
                <w:rFonts w:ascii="Verdana" w:hAnsi="Verdana"/>
                <w:sz w:val="22"/>
                <w:lang w:val="fr-CH"/>
              </w:rPr>
              <w:t>:</w:t>
            </w:r>
          </w:p>
        </w:tc>
        <w:tc>
          <w:tcPr>
            <w:tcW w:w="5688" w:type="dxa"/>
            <w:gridSpan w:val="3"/>
            <w:tcBorders>
              <w:top w:val="single" w:sz="4" w:space="0" w:color="auto"/>
              <w:bottom w:val="nil"/>
              <w:right w:val="single" w:sz="4" w:space="0" w:color="auto"/>
            </w:tcBorders>
          </w:tcPr>
          <w:p w:rsidR="005175C7" w:rsidRPr="00137A9D" w:rsidRDefault="005175C7" w:rsidP="00B14279">
            <w:pPr>
              <w:keepLines/>
              <w:tabs>
                <w:tab w:val="left" w:pos="616"/>
                <w:tab w:val="left" w:pos="2033"/>
              </w:tabs>
              <w:spacing w:line="312" w:lineRule="exact"/>
              <w:rPr>
                <w:rFonts w:ascii="Verdana" w:hAnsi="Verdana"/>
                <w:sz w:val="22"/>
                <w:lang w:val="fr-CH"/>
              </w:rPr>
            </w:pPr>
            <w:r w:rsidRPr="00137A9D">
              <w:rPr>
                <w:rFonts w:ascii="Verdana" w:hAnsi="Verdana"/>
                <w:sz w:val="22"/>
                <w:lang w:val="fr-CH"/>
              </w:rPr>
              <w:tab/>
            </w:r>
            <w:r w:rsidR="00B14279" w:rsidRPr="00137A9D">
              <w:rPr>
                <w:rFonts w:ascii="Verdana" w:hAnsi="Verdana"/>
                <w:sz w:val="22"/>
                <w:lang w:val="fr-CH"/>
              </w:rPr>
              <w:t>Pas disponible</w:t>
            </w:r>
          </w:p>
        </w:tc>
      </w:tr>
      <w:tr w:rsidR="005175C7" w:rsidRPr="00137A9D" w:rsidTr="00B14279">
        <w:tc>
          <w:tcPr>
            <w:tcW w:w="709" w:type="dxa"/>
            <w:tcBorders>
              <w:top w:val="single" w:sz="4" w:space="0" w:color="auto"/>
              <w:left w:val="single" w:sz="4" w:space="0" w:color="auto"/>
              <w:bottom w:val="single" w:sz="4" w:space="0" w:color="auto"/>
            </w:tcBorders>
          </w:tcPr>
          <w:p w:rsidR="005175C7" w:rsidRPr="00137A9D" w:rsidRDefault="005175C7" w:rsidP="00D3435F">
            <w:pPr>
              <w:keepLines/>
              <w:spacing w:line="312" w:lineRule="exact"/>
              <w:rPr>
                <w:rFonts w:ascii="Verdana" w:hAnsi="Verdana"/>
                <w:lang w:val="fr-CH"/>
              </w:rPr>
            </w:pPr>
            <w:r w:rsidRPr="00137A9D">
              <w:rPr>
                <w:rFonts w:ascii="Verdana" w:hAnsi="Verdana"/>
                <w:lang w:val="fr-CH"/>
              </w:rPr>
              <w:t>3.1.3</w:t>
            </w:r>
          </w:p>
        </w:tc>
        <w:tc>
          <w:tcPr>
            <w:tcW w:w="3469" w:type="dxa"/>
            <w:tcBorders>
              <w:top w:val="single" w:sz="4" w:space="0" w:color="auto"/>
              <w:bottom w:val="single" w:sz="4" w:space="0" w:color="auto"/>
            </w:tcBorders>
          </w:tcPr>
          <w:p w:rsidR="005175C7" w:rsidRPr="00137A9D" w:rsidRDefault="00B14279" w:rsidP="00D3435F">
            <w:pPr>
              <w:keepLines/>
              <w:spacing w:line="312" w:lineRule="exact"/>
              <w:rPr>
                <w:rFonts w:ascii="Verdana" w:hAnsi="Verdana"/>
                <w:sz w:val="22"/>
                <w:lang w:val="fr-CH"/>
              </w:rPr>
            </w:pPr>
            <w:r w:rsidRPr="00137A9D">
              <w:rPr>
                <w:rFonts w:ascii="Verdana" w:hAnsi="Verdana"/>
                <w:sz w:val="22"/>
                <w:lang w:val="fr-CH"/>
              </w:rPr>
              <w:t>Indications supplémentaires</w:t>
            </w:r>
            <w:r w:rsidR="005175C7" w:rsidRPr="00137A9D">
              <w:rPr>
                <w:rFonts w:ascii="Verdana" w:hAnsi="Verdana"/>
                <w:sz w:val="22"/>
                <w:lang w:val="fr-CH"/>
              </w:rPr>
              <w:t>:</w:t>
            </w:r>
          </w:p>
        </w:tc>
        <w:tc>
          <w:tcPr>
            <w:tcW w:w="5688" w:type="dxa"/>
            <w:gridSpan w:val="3"/>
            <w:tcBorders>
              <w:top w:val="single" w:sz="4" w:space="0" w:color="auto"/>
              <w:bottom w:val="single" w:sz="4" w:space="0" w:color="auto"/>
              <w:right w:val="single" w:sz="4" w:space="0" w:color="auto"/>
            </w:tcBorders>
          </w:tcPr>
          <w:p w:rsidR="005175C7" w:rsidRPr="00137A9D" w:rsidRDefault="005175C7" w:rsidP="00B14279">
            <w:pPr>
              <w:keepLines/>
              <w:tabs>
                <w:tab w:val="left" w:pos="616"/>
              </w:tabs>
              <w:spacing w:line="312" w:lineRule="exact"/>
              <w:rPr>
                <w:rFonts w:ascii="Verdana" w:hAnsi="Verdana"/>
                <w:sz w:val="22"/>
                <w:lang w:val="fr-CH"/>
              </w:rPr>
            </w:pPr>
            <w:r w:rsidRPr="00137A9D">
              <w:rPr>
                <w:rFonts w:ascii="Verdana" w:hAnsi="Verdana"/>
                <w:sz w:val="22"/>
                <w:lang w:val="fr-CH"/>
              </w:rPr>
              <w:tab/>
            </w:r>
            <w:r w:rsidR="00B14279" w:rsidRPr="00137A9D">
              <w:rPr>
                <w:rFonts w:ascii="Verdana" w:hAnsi="Verdana"/>
                <w:sz w:val="22"/>
                <w:lang w:val="fr-CH"/>
              </w:rPr>
              <w:t>Pas applicable</w:t>
            </w:r>
          </w:p>
        </w:tc>
      </w:tr>
    </w:tbl>
    <w:p w:rsidR="00405A41" w:rsidRPr="00137A9D" w:rsidRDefault="00405A41">
      <w:pPr>
        <w:rPr>
          <w:lang w:val="fr-CH"/>
        </w:rPr>
      </w:pPr>
    </w:p>
    <w:tbl>
      <w:tblPr>
        <w:tblW w:w="9843" w:type="dxa"/>
        <w:tblInd w:w="75" w:type="dxa"/>
        <w:tblBorders>
          <w:top w:val="single" w:sz="12" w:space="0" w:color="008000"/>
          <w:left w:val="nil"/>
          <w:bottom w:val="single" w:sz="12" w:space="0" w:color="008000"/>
          <w:right w:val="nil"/>
          <w:insideH w:val="nil"/>
          <w:insideV w:val="nil"/>
        </w:tblBorders>
        <w:tblLayout w:type="fixed"/>
        <w:tblCellMar>
          <w:left w:w="70" w:type="dxa"/>
          <w:right w:w="70" w:type="dxa"/>
        </w:tblCellMar>
        <w:tblLook w:val="01A0" w:firstRow="1" w:lastRow="0" w:firstColumn="1" w:lastColumn="1" w:noHBand="0" w:noVBand="0"/>
      </w:tblPr>
      <w:tblGrid>
        <w:gridCol w:w="709"/>
        <w:gridCol w:w="3402"/>
        <w:gridCol w:w="5732"/>
      </w:tblGrid>
      <w:tr w:rsidR="005B3821" w:rsidRPr="00137A9D" w:rsidTr="003D3F2D">
        <w:trPr>
          <w:cantSplit/>
        </w:trPr>
        <w:tc>
          <w:tcPr>
            <w:tcW w:w="709" w:type="dxa"/>
            <w:tcBorders>
              <w:top w:val="single" w:sz="4" w:space="0" w:color="auto"/>
              <w:left w:val="single" w:sz="4" w:space="0" w:color="auto"/>
              <w:bottom w:val="nil"/>
            </w:tcBorders>
            <w:shd w:val="clear" w:color="auto" w:fill="D9D9D9"/>
          </w:tcPr>
          <w:p w:rsidR="005B3821" w:rsidRPr="00137A9D" w:rsidRDefault="005B3821">
            <w:pPr>
              <w:keepLines/>
              <w:spacing w:line="312" w:lineRule="exact"/>
              <w:rPr>
                <w:rFonts w:ascii="Verdana" w:hAnsi="Verdana"/>
                <w:b/>
                <w:sz w:val="24"/>
                <w:lang w:val="fr-CH"/>
              </w:rPr>
            </w:pPr>
            <w:r w:rsidRPr="00137A9D">
              <w:rPr>
                <w:rFonts w:ascii="Verdana" w:hAnsi="Verdana"/>
                <w:b/>
                <w:sz w:val="24"/>
                <w:lang w:val="fr-CH"/>
              </w:rPr>
              <w:t>4.</w:t>
            </w:r>
          </w:p>
        </w:tc>
        <w:tc>
          <w:tcPr>
            <w:tcW w:w="9134" w:type="dxa"/>
            <w:gridSpan w:val="2"/>
            <w:tcBorders>
              <w:top w:val="single" w:sz="4" w:space="0" w:color="auto"/>
              <w:bottom w:val="nil"/>
              <w:right w:val="single" w:sz="4" w:space="0" w:color="auto"/>
            </w:tcBorders>
            <w:shd w:val="clear" w:color="auto" w:fill="D9D9D9"/>
          </w:tcPr>
          <w:p w:rsidR="005B3821" w:rsidRPr="00137A9D" w:rsidRDefault="00167E55">
            <w:pPr>
              <w:keepLines/>
              <w:spacing w:line="312" w:lineRule="exact"/>
              <w:rPr>
                <w:rFonts w:ascii="Verdana" w:hAnsi="Verdana"/>
                <w:sz w:val="22"/>
                <w:lang w:val="fr-CH"/>
              </w:rPr>
            </w:pPr>
            <w:r w:rsidRPr="00137A9D">
              <w:rPr>
                <w:rFonts w:ascii="Verdana" w:hAnsi="Verdana"/>
                <w:b/>
                <w:sz w:val="24"/>
                <w:lang w:val="fr-CH"/>
              </w:rPr>
              <w:t>Premiers secours</w:t>
            </w:r>
          </w:p>
        </w:tc>
      </w:tr>
      <w:tr w:rsidR="005B3821" w:rsidRPr="00570D5C" w:rsidTr="003D3F2D">
        <w:trPr>
          <w:cantSplit/>
        </w:trPr>
        <w:tc>
          <w:tcPr>
            <w:tcW w:w="709" w:type="dxa"/>
            <w:tcBorders>
              <w:top w:val="single" w:sz="4" w:space="0" w:color="auto"/>
              <w:left w:val="single" w:sz="4" w:space="0" w:color="auto"/>
              <w:bottom w:val="single" w:sz="4" w:space="0" w:color="auto"/>
            </w:tcBorders>
          </w:tcPr>
          <w:p w:rsidR="005B3821" w:rsidRPr="00137A9D" w:rsidRDefault="005B3821">
            <w:pPr>
              <w:keepLines/>
              <w:spacing w:line="312" w:lineRule="exact"/>
              <w:rPr>
                <w:rFonts w:ascii="Verdana" w:hAnsi="Verdana"/>
                <w:lang w:val="fr-CH"/>
              </w:rPr>
            </w:pPr>
            <w:r w:rsidRPr="00137A9D">
              <w:rPr>
                <w:rFonts w:ascii="Verdana" w:hAnsi="Verdana"/>
                <w:lang w:val="fr-CH"/>
              </w:rPr>
              <w:t>4.1</w:t>
            </w:r>
          </w:p>
        </w:tc>
        <w:tc>
          <w:tcPr>
            <w:tcW w:w="3402" w:type="dxa"/>
            <w:tcBorders>
              <w:top w:val="single" w:sz="4" w:space="0" w:color="auto"/>
              <w:bottom w:val="single" w:sz="4" w:space="0" w:color="auto"/>
            </w:tcBorders>
          </w:tcPr>
          <w:p w:rsidR="005B3821" w:rsidRPr="00137A9D" w:rsidRDefault="00167E55">
            <w:pPr>
              <w:keepLines/>
              <w:spacing w:line="312" w:lineRule="exact"/>
              <w:rPr>
                <w:rFonts w:ascii="Verdana" w:hAnsi="Verdana"/>
                <w:sz w:val="24"/>
                <w:lang w:val="fr-CH"/>
              </w:rPr>
            </w:pPr>
            <w:r w:rsidRPr="00137A9D">
              <w:rPr>
                <w:rFonts w:ascii="Verdana" w:hAnsi="Verdana"/>
                <w:sz w:val="22"/>
                <w:lang w:val="fr-CH"/>
              </w:rPr>
              <w:t>Remarques générales</w:t>
            </w:r>
            <w:r w:rsidR="005B3821" w:rsidRPr="00137A9D">
              <w:rPr>
                <w:rFonts w:ascii="Verdana" w:hAnsi="Verdana"/>
                <w:sz w:val="22"/>
                <w:lang w:val="fr-CH"/>
              </w:rPr>
              <w:t>:</w:t>
            </w:r>
          </w:p>
        </w:tc>
        <w:tc>
          <w:tcPr>
            <w:tcW w:w="5732" w:type="dxa"/>
            <w:tcBorders>
              <w:top w:val="single" w:sz="4" w:space="0" w:color="auto"/>
              <w:bottom w:val="single" w:sz="4" w:space="0" w:color="auto"/>
              <w:right w:val="single" w:sz="4" w:space="0" w:color="auto"/>
            </w:tcBorders>
          </w:tcPr>
          <w:p w:rsidR="005B3821" w:rsidRPr="00137A9D" w:rsidRDefault="00D95899" w:rsidP="00D95899">
            <w:pPr>
              <w:keepLines/>
              <w:spacing w:line="312" w:lineRule="exact"/>
              <w:rPr>
                <w:rFonts w:ascii="Verdana" w:hAnsi="Verdana"/>
                <w:sz w:val="24"/>
                <w:highlight w:val="cyan"/>
                <w:lang w:val="fr-CH"/>
              </w:rPr>
            </w:pPr>
            <w:r w:rsidRPr="00137A9D">
              <w:rPr>
                <w:rFonts w:ascii="Verdana" w:hAnsi="Verdana"/>
                <w:sz w:val="22"/>
                <w:lang w:val="fr-CH"/>
              </w:rPr>
              <w:t>Montrer la fiche de données de sécurité au médecin traitant</w:t>
            </w:r>
            <w:r w:rsidR="00440913">
              <w:rPr>
                <w:rFonts w:ascii="Verdana" w:hAnsi="Verdana"/>
                <w:sz w:val="22"/>
                <w:lang w:val="fr-CH"/>
              </w:rPr>
              <w:t>.</w:t>
            </w:r>
          </w:p>
        </w:tc>
      </w:tr>
      <w:tr w:rsidR="005B3821" w:rsidRPr="00570D5C" w:rsidTr="003D3F2D">
        <w:trPr>
          <w:cantSplit/>
        </w:trPr>
        <w:tc>
          <w:tcPr>
            <w:tcW w:w="709" w:type="dxa"/>
            <w:tcBorders>
              <w:top w:val="single" w:sz="4" w:space="0" w:color="auto"/>
              <w:left w:val="single" w:sz="4" w:space="0" w:color="auto"/>
              <w:bottom w:val="single" w:sz="4" w:space="0" w:color="auto"/>
            </w:tcBorders>
          </w:tcPr>
          <w:p w:rsidR="005B3821" w:rsidRPr="00137A9D" w:rsidRDefault="005B3821">
            <w:pPr>
              <w:keepLines/>
              <w:spacing w:line="312" w:lineRule="exact"/>
              <w:rPr>
                <w:rFonts w:ascii="Verdana" w:hAnsi="Verdana"/>
                <w:lang w:val="fr-CH"/>
              </w:rPr>
            </w:pPr>
            <w:r w:rsidRPr="00137A9D">
              <w:rPr>
                <w:rFonts w:ascii="Verdana" w:hAnsi="Verdana"/>
                <w:lang w:val="fr-CH"/>
              </w:rPr>
              <w:t>4.2</w:t>
            </w:r>
          </w:p>
        </w:tc>
        <w:tc>
          <w:tcPr>
            <w:tcW w:w="3402" w:type="dxa"/>
            <w:tcBorders>
              <w:top w:val="single" w:sz="4" w:space="0" w:color="auto"/>
              <w:bottom w:val="single" w:sz="4" w:space="0" w:color="auto"/>
            </w:tcBorders>
          </w:tcPr>
          <w:p w:rsidR="005B3821" w:rsidRPr="00137A9D" w:rsidRDefault="00167E55">
            <w:pPr>
              <w:pStyle w:val="Kopfzeile"/>
              <w:keepLines/>
              <w:tabs>
                <w:tab w:val="clear" w:pos="4536"/>
                <w:tab w:val="clear" w:pos="9072"/>
              </w:tabs>
              <w:spacing w:line="312" w:lineRule="exact"/>
              <w:rPr>
                <w:rFonts w:ascii="Verdana" w:hAnsi="Verdana"/>
                <w:lang w:val="fr-CH"/>
              </w:rPr>
            </w:pPr>
            <w:r w:rsidRPr="00137A9D">
              <w:rPr>
                <w:rFonts w:ascii="Verdana" w:hAnsi="Verdana"/>
                <w:sz w:val="22"/>
                <w:lang w:val="fr-CH"/>
              </w:rPr>
              <w:t>Après contact avec la peau</w:t>
            </w:r>
            <w:r w:rsidR="005B3821" w:rsidRPr="00137A9D">
              <w:rPr>
                <w:rFonts w:ascii="Verdana" w:hAnsi="Verdana"/>
                <w:sz w:val="22"/>
                <w:lang w:val="fr-CH"/>
              </w:rPr>
              <w:t>:</w:t>
            </w:r>
          </w:p>
        </w:tc>
        <w:tc>
          <w:tcPr>
            <w:tcW w:w="5732" w:type="dxa"/>
            <w:tcBorders>
              <w:top w:val="single" w:sz="4" w:space="0" w:color="auto"/>
              <w:bottom w:val="single" w:sz="4" w:space="0" w:color="auto"/>
              <w:right w:val="single" w:sz="4" w:space="0" w:color="auto"/>
            </w:tcBorders>
          </w:tcPr>
          <w:p w:rsidR="005B3821" w:rsidRPr="00137A9D" w:rsidRDefault="00110375" w:rsidP="00F05A59">
            <w:pPr>
              <w:keepLines/>
              <w:spacing w:line="312" w:lineRule="exact"/>
              <w:rPr>
                <w:rFonts w:ascii="Verdana" w:hAnsi="Verdana"/>
                <w:sz w:val="22"/>
                <w:highlight w:val="cyan"/>
                <w:lang w:val="fr-CH"/>
              </w:rPr>
            </w:pPr>
            <w:r w:rsidRPr="00137A9D">
              <w:rPr>
                <w:rFonts w:ascii="Verdana" w:hAnsi="Verdana"/>
                <w:sz w:val="22"/>
                <w:lang w:val="fr-CH"/>
              </w:rPr>
              <w:t>Rincer immédiatement avec de l'eau froide; en cas de nécessité, n'utiliser que des produits nettoyants à pH neutre; en cas de douleurs persistantes, consulter un médecin</w:t>
            </w:r>
            <w:r w:rsidR="00440913">
              <w:rPr>
                <w:rFonts w:ascii="Verdana" w:hAnsi="Verdana"/>
                <w:sz w:val="22"/>
                <w:lang w:val="fr-CH"/>
              </w:rPr>
              <w:t>.</w:t>
            </w:r>
          </w:p>
        </w:tc>
      </w:tr>
      <w:tr w:rsidR="005B3821" w:rsidRPr="00570D5C" w:rsidTr="003D3F2D">
        <w:trPr>
          <w:cantSplit/>
        </w:trPr>
        <w:tc>
          <w:tcPr>
            <w:tcW w:w="709" w:type="dxa"/>
            <w:tcBorders>
              <w:top w:val="single" w:sz="4" w:space="0" w:color="auto"/>
              <w:left w:val="single" w:sz="4" w:space="0" w:color="auto"/>
              <w:bottom w:val="single" w:sz="4" w:space="0" w:color="auto"/>
            </w:tcBorders>
          </w:tcPr>
          <w:p w:rsidR="005B3821" w:rsidRPr="00137A9D" w:rsidRDefault="005B3821">
            <w:pPr>
              <w:keepLines/>
              <w:spacing w:line="312" w:lineRule="exact"/>
              <w:rPr>
                <w:rFonts w:ascii="Verdana" w:hAnsi="Verdana"/>
                <w:lang w:val="fr-CH"/>
              </w:rPr>
            </w:pPr>
            <w:r w:rsidRPr="00137A9D">
              <w:rPr>
                <w:rFonts w:ascii="Verdana" w:hAnsi="Verdana"/>
                <w:lang w:val="fr-CH"/>
              </w:rPr>
              <w:t>4.3</w:t>
            </w:r>
          </w:p>
        </w:tc>
        <w:tc>
          <w:tcPr>
            <w:tcW w:w="3402" w:type="dxa"/>
            <w:tcBorders>
              <w:top w:val="single" w:sz="4" w:space="0" w:color="auto"/>
              <w:bottom w:val="single" w:sz="4" w:space="0" w:color="auto"/>
            </w:tcBorders>
          </w:tcPr>
          <w:p w:rsidR="005B3821" w:rsidRPr="00137A9D" w:rsidRDefault="00167E55">
            <w:pPr>
              <w:pStyle w:val="Kopfzeile"/>
              <w:keepLines/>
              <w:tabs>
                <w:tab w:val="clear" w:pos="4536"/>
                <w:tab w:val="clear" w:pos="9072"/>
              </w:tabs>
              <w:spacing w:line="312" w:lineRule="exact"/>
              <w:rPr>
                <w:rFonts w:ascii="Verdana" w:hAnsi="Verdana"/>
                <w:sz w:val="22"/>
                <w:lang w:val="fr-CH"/>
              </w:rPr>
            </w:pPr>
            <w:r w:rsidRPr="00137A9D">
              <w:rPr>
                <w:rFonts w:ascii="Verdana" w:hAnsi="Verdana"/>
                <w:sz w:val="22"/>
                <w:lang w:val="fr-CH"/>
              </w:rPr>
              <w:t>Après contact avec les yeux</w:t>
            </w:r>
            <w:r w:rsidR="005B3821" w:rsidRPr="00137A9D">
              <w:rPr>
                <w:rFonts w:ascii="Verdana" w:hAnsi="Verdana"/>
                <w:sz w:val="22"/>
                <w:lang w:val="fr-CH"/>
              </w:rPr>
              <w:t>:</w:t>
            </w:r>
          </w:p>
        </w:tc>
        <w:tc>
          <w:tcPr>
            <w:tcW w:w="5732" w:type="dxa"/>
            <w:tcBorders>
              <w:top w:val="single" w:sz="4" w:space="0" w:color="auto"/>
              <w:bottom w:val="single" w:sz="4" w:space="0" w:color="auto"/>
              <w:right w:val="single" w:sz="4" w:space="0" w:color="auto"/>
            </w:tcBorders>
          </w:tcPr>
          <w:p w:rsidR="005B3821" w:rsidRPr="00137A9D" w:rsidRDefault="00113667" w:rsidP="00F05A59">
            <w:pPr>
              <w:keepLines/>
              <w:spacing w:line="312" w:lineRule="exact"/>
              <w:rPr>
                <w:rFonts w:ascii="Verdana" w:hAnsi="Verdana"/>
                <w:sz w:val="22"/>
                <w:highlight w:val="cyan"/>
                <w:lang w:val="fr-CH"/>
              </w:rPr>
            </w:pPr>
            <w:r w:rsidRPr="00137A9D">
              <w:rPr>
                <w:rFonts w:ascii="Verdana" w:hAnsi="Verdana"/>
                <w:sz w:val="22"/>
                <w:lang w:val="fr-CH"/>
              </w:rPr>
              <w:t>En cas de contact avec les yeux, rincer immédiatement et abondamment avec de l'eau et consulter un médecin.</w:t>
            </w:r>
          </w:p>
        </w:tc>
      </w:tr>
      <w:tr w:rsidR="005B3821" w:rsidRPr="00570D5C" w:rsidTr="003D3F2D">
        <w:trPr>
          <w:cantSplit/>
        </w:trPr>
        <w:tc>
          <w:tcPr>
            <w:tcW w:w="709" w:type="dxa"/>
            <w:tcBorders>
              <w:top w:val="single" w:sz="4" w:space="0" w:color="auto"/>
              <w:left w:val="single" w:sz="4" w:space="0" w:color="auto"/>
              <w:bottom w:val="nil"/>
            </w:tcBorders>
          </w:tcPr>
          <w:p w:rsidR="005B3821" w:rsidRPr="00137A9D" w:rsidRDefault="005B3821">
            <w:pPr>
              <w:keepLines/>
              <w:spacing w:line="312" w:lineRule="exact"/>
              <w:rPr>
                <w:rFonts w:ascii="Verdana" w:hAnsi="Verdana"/>
                <w:lang w:val="fr-CH"/>
              </w:rPr>
            </w:pPr>
            <w:r w:rsidRPr="00137A9D">
              <w:rPr>
                <w:rFonts w:ascii="Verdana" w:hAnsi="Verdana"/>
                <w:lang w:val="fr-CH"/>
              </w:rPr>
              <w:t>4.4</w:t>
            </w:r>
          </w:p>
        </w:tc>
        <w:tc>
          <w:tcPr>
            <w:tcW w:w="3402" w:type="dxa"/>
            <w:tcBorders>
              <w:top w:val="single" w:sz="4" w:space="0" w:color="auto"/>
              <w:bottom w:val="nil"/>
            </w:tcBorders>
          </w:tcPr>
          <w:p w:rsidR="005B3821" w:rsidRPr="00137A9D" w:rsidRDefault="00167E55" w:rsidP="00440913">
            <w:pPr>
              <w:pStyle w:val="Kopfzeile"/>
              <w:keepLines/>
              <w:tabs>
                <w:tab w:val="clear" w:pos="4536"/>
                <w:tab w:val="clear" w:pos="9072"/>
              </w:tabs>
              <w:spacing w:line="312" w:lineRule="exact"/>
              <w:rPr>
                <w:rFonts w:ascii="Verdana" w:hAnsi="Verdana"/>
                <w:sz w:val="22"/>
                <w:lang w:val="fr-CH"/>
              </w:rPr>
            </w:pPr>
            <w:r w:rsidRPr="00137A9D">
              <w:rPr>
                <w:rFonts w:ascii="Verdana" w:hAnsi="Verdana"/>
                <w:sz w:val="22"/>
                <w:lang w:val="fr-CH"/>
              </w:rPr>
              <w:t>Apr</w:t>
            </w:r>
            <w:r w:rsidR="00440913">
              <w:rPr>
                <w:rFonts w:ascii="Verdana" w:hAnsi="Verdana"/>
                <w:sz w:val="22"/>
                <w:lang w:val="fr-CH"/>
              </w:rPr>
              <w:t>è</w:t>
            </w:r>
            <w:r w:rsidRPr="00137A9D">
              <w:rPr>
                <w:rFonts w:ascii="Verdana" w:hAnsi="Verdana"/>
                <w:sz w:val="22"/>
                <w:lang w:val="fr-CH"/>
              </w:rPr>
              <w:t>s ingestion:</w:t>
            </w:r>
          </w:p>
        </w:tc>
        <w:tc>
          <w:tcPr>
            <w:tcW w:w="5732" w:type="dxa"/>
            <w:tcBorders>
              <w:top w:val="single" w:sz="4" w:space="0" w:color="auto"/>
              <w:bottom w:val="nil"/>
              <w:right w:val="single" w:sz="4" w:space="0" w:color="auto"/>
            </w:tcBorders>
          </w:tcPr>
          <w:p w:rsidR="005B3821" w:rsidRPr="00137A9D" w:rsidRDefault="00004A7A" w:rsidP="00004A7A">
            <w:pPr>
              <w:keepLines/>
              <w:spacing w:line="312" w:lineRule="exact"/>
              <w:rPr>
                <w:rFonts w:ascii="Verdana" w:hAnsi="Verdana"/>
                <w:sz w:val="22"/>
                <w:lang w:val="fr-CH"/>
              </w:rPr>
            </w:pPr>
            <w:r w:rsidRPr="00137A9D">
              <w:rPr>
                <w:rFonts w:ascii="Verdana" w:hAnsi="Verdana"/>
                <w:sz w:val="22"/>
                <w:lang w:val="fr-CH"/>
              </w:rPr>
              <w:t>Rincer la bouche et</w:t>
            </w:r>
            <w:r w:rsidR="005175C7" w:rsidRPr="00137A9D">
              <w:rPr>
                <w:rFonts w:ascii="Verdana" w:hAnsi="Verdana"/>
                <w:sz w:val="22"/>
                <w:lang w:val="fr-CH"/>
              </w:rPr>
              <w:t xml:space="preserve"> </w:t>
            </w:r>
            <w:r w:rsidR="003D3751" w:rsidRPr="00137A9D">
              <w:rPr>
                <w:rFonts w:ascii="Verdana" w:hAnsi="Verdana"/>
                <w:sz w:val="22"/>
                <w:lang w:val="fr-CH"/>
              </w:rPr>
              <w:t>consulter un médecin</w:t>
            </w:r>
            <w:r w:rsidR="00440913">
              <w:rPr>
                <w:rFonts w:ascii="Verdana" w:hAnsi="Verdana"/>
                <w:sz w:val="22"/>
                <w:lang w:val="fr-CH"/>
              </w:rPr>
              <w:t>.</w:t>
            </w:r>
          </w:p>
        </w:tc>
      </w:tr>
      <w:tr w:rsidR="005B3821" w:rsidRPr="00137A9D" w:rsidTr="003D3F2D">
        <w:trPr>
          <w:cantSplit/>
        </w:trPr>
        <w:tc>
          <w:tcPr>
            <w:tcW w:w="709" w:type="dxa"/>
            <w:tcBorders>
              <w:top w:val="single" w:sz="4" w:space="0" w:color="auto"/>
              <w:left w:val="single" w:sz="4" w:space="0" w:color="auto"/>
              <w:bottom w:val="single" w:sz="4" w:space="0" w:color="auto"/>
            </w:tcBorders>
          </w:tcPr>
          <w:p w:rsidR="005B3821" w:rsidRPr="00137A9D" w:rsidRDefault="005B3821">
            <w:pPr>
              <w:keepLines/>
              <w:spacing w:line="312" w:lineRule="exact"/>
              <w:rPr>
                <w:rFonts w:ascii="Verdana" w:hAnsi="Verdana"/>
                <w:lang w:val="fr-CH"/>
              </w:rPr>
            </w:pPr>
            <w:r w:rsidRPr="00137A9D">
              <w:rPr>
                <w:rFonts w:ascii="Verdana" w:hAnsi="Verdana"/>
                <w:lang w:val="fr-CH"/>
              </w:rPr>
              <w:t>4.5</w:t>
            </w:r>
          </w:p>
        </w:tc>
        <w:tc>
          <w:tcPr>
            <w:tcW w:w="3402" w:type="dxa"/>
            <w:tcBorders>
              <w:top w:val="single" w:sz="4" w:space="0" w:color="auto"/>
              <w:bottom w:val="single" w:sz="4" w:space="0" w:color="auto"/>
            </w:tcBorders>
          </w:tcPr>
          <w:p w:rsidR="005B3821" w:rsidRPr="00137A9D" w:rsidRDefault="00A863E0">
            <w:pPr>
              <w:pStyle w:val="Kopfzeile"/>
              <w:keepLines/>
              <w:tabs>
                <w:tab w:val="clear" w:pos="4536"/>
                <w:tab w:val="clear" w:pos="9072"/>
              </w:tabs>
              <w:spacing w:line="312" w:lineRule="exact"/>
              <w:rPr>
                <w:rFonts w:ascii="Verdana" w:hAnsi="Verdana"/>
                <w:sz w:val="22"/>
                <w:lang w:val="fr-CH"/>
              </w:rPr>
            </w:pPr>
            <w:r w:rsidRPr="00137A9D">
              <w:rPr>
                <w:rFonts w:ascii="Verdana" w:hAnsi="Verdana"/>
                <w:sz w:val="22"/>
                <w:lang w:val="fr-CH"/>
              </w:rPr>
              <w:t>Remarque destinée aux médecins</w:t>
            </w:r>
            <w:r w:rsidR="005948AE">
              <w:rPr>
                <w:rFonts w:ascii="Verdana" w:hAnsi="Verdana"/>
                <w:sz w:val="22"/>
                <w:lang w:val="fr-CH"/>
              </w:rPr>
              <w:t>:</w:t>
            </w:r>
          </w:p>
        </w:tc>
        <w:tc>
          <w:tcPr>
            <w:tcW w:w="5732" w:type="dxa"/>
            <w:tcBorders>
              <w:top w:val="single" w:sz="4" w:space="0" w:color="auto"/>
              <w:bottom w:val="single" w:sz="4" w:space="0" w:color="auto"/>
              <w:right w:val="single" w:sz="4" w:space="0" w:color="auto"/>
            </w:tcBorders>
          </w:tcPr>
          <w:p w:rsidR="005B3821" w:rsidRPr="00137A9D" w:rsidRDefault="00004A7A">
            <w:pPr>
              <w:keepLines/>
              <w:spacing w:line="312" w:lineRule="exact"/>
              <w:rPr>
                <w:rFonts w:ascii="Verdana" w:hAnsi="Verdana"/>
                <w:sz w:val="22"/>
                <w:lang w:val="fr-CH"/>
              </w:rPr>
            </w:pPr>
            <w:r w:rsidRPr="00137A9D">
              <w:rPr>
                <w:rFonts w:ascii="Verdana" w:hAnsi="Verdana"/>
                <w:sz w:val="22"/>
                <w:lang w:val="fr-CH"/>
              </w:rPr>
              <w:t>voir</w:t>
            </w:r>
            <w:r w:rsidR="005B3821" w:rsidRPr="00137A9D">
              <w:rPr>
                <w:rFonts w:ascii="Verdana" w:hAnsi="Verdana"/>
                <w:sz w:val="22"/>
                <w:lang w:val="fr-CH"/>
              </w:rPr>
              <w:t xml:space="preserve"> 3.1</w:t>
            </w:r>
          </w:p>
        </w:tc>
      </w:tr>
      <w:tr w:rsidR="005B3821" w:rsidRPr="00570D5C" w:rsidTr="003D3F2D">
        <w:trPr>
          <w:cantSplit/>
        </w:trPr>
        <w:tc>
          <w:tcPr>
            <w:tcW w:w="709" w:type="dxa"/>
            <w:tcBorders>
              <w:top w:val="single" w:sz="4" w:space="0" w:color="auto"/>
              <w:left w:val="single" w:sz="4" w:space="0" w:color="auto"/>
              <w:bottom w:val="nil"/>
            </w:tcBorders>
            <w:shd w:val="clear" w:color="auto" w:fill="D9D9D9"/>
          </w:tcPr>
          <w:p w:rsidR="005B3821" w:rsidRPr="00137A9D" w:rsidRDefault="005B3821">
            <w:pPr>
              <w:keepLines/>
              <w:spacing w:line="312" w:lineRule="exact"/>
              <w:rPr>
                <w:rFonts w:ascii="Verdana" w:hAnsi="Verdana"/>
                <w:sz w:val="22"/>
                <w:lang w:val="fr-CH"/>
              </w:rPr>
            </w:pPr>
            <w:r w:rsidRPr="00137A9D">
              <w:rPr>
                <w:rFonts w:ascii="Verdana" w:hAnsi="Verdana"/>
                <w:b/>
                <w:sz w:val="24"/>
                <w:lang w:val="fr-CH"/>
              </w:rPr>
              <w:t>5.</w:t>
            </w:r>
          </w:p>
        </w:tc>
        <w:tc>
          <w:tcPr>
            <w:tcW w:w="9134" w:type="dxa"/>
            <w:gridSpan w:val="2"/>
            <w:tcBorders>
              <w:top w:val="single" w:sz="4" w:space="0" w:color="auto"/>
              <w:bottom w:val="nil"/>
              <w:right w:val="single" w:sz="4" w:space="0" w:color="auto"/>
            </w:tcBorders>
            <w:shd w:val="clear" w:color="auto" w:fill="D9D9D9"/>
          </w:tcPr>
          <w:p w:rsidR="005B3821" w:rsidRPr="00137A9D" w:rsidRDefault="00B47997">
            <w:pPr>
              <w:keepLines/>
              <w:spacing w:line="312" w:lineRule="exact"/>
              <w:rPr>
                <w:rFonts w:ascii="Verdana" w:hAnsi="Verdana"/>
                <w:sz w:val="22"/>
                <w:lang w:val="fr-CH"/>
              </w:rPr>
            </w:pPr>
            <w:r w:rsidRPr="00137A9D">
              <w:rPr>
                <w:rFonts w:ascii="Verdana" w:hAnsi="Verdana"/>
                <w:b/>
                <w:sz w:val="24"/>
                <w:lang w:val="fr-CH"/>
              </w:rPr>
              <w:t>Mesures de lutte contre l’incendie</w:t>
            </w:r>
          </w:p>
        </w:tc>
      </w:tr>
      <w:tr w:rsidR="005B3821" w:rsidRPr="00137A9D" w:rsidTr="003D3F2D">
        <w:trPr>
          <w:cantSplit/>
        </w:trPr>
        <w:tc>
          <w:tcPr>
            <w:tcW w:w="709" w:type="dxa"/>
            <w:tcBorders>
              <w:top w:val="single" w:sz="4" w:space="0" w:color="auto"/>
              <w:left w:val="single" w:sz="4" w:space="0" w:color="auto"/>
              <w:bottom w:val="nil"/>
            </w:tcBorders>
          </w:tcPr>
          <w:p w:rsidR="005B3821" w:rsidRPr="00137A9D" w:rsidRDefault="005B3821">
            <w:pPr>
              <w:keepLines/>
              <w:spacing w:line="312" w:lineRule="exact"/>
              <w:rPr>
                <w:rFonts w:ascii="Verdana" w:hAnsi="Verdana"/>
                <w:b/>
                <w:lang w:val="fr-CH"/>
              </w:rPr>
            </w:pPr>
            <w:r w:rsidRPr="00137A9D">
              <w:rPr>
                <w:rFonts w:ascii="Verdana" w:hAnsi="Verdana"/>
                <w:lang w:val="fr-CH"/>
              </w:rPr>
              <w:t>5.1</w:t>
            </w:r>
          </w:p>
        </w:tc>
        <w:tc>
          <w:tcPr>
            <w:tcW w:w="3402" w:type="dxa"/>
            <w:tcBorders>
              <w:top w:val="single" w:sz="4" w:space="0" w:color="auto"/>
              <w:bottom w:val="nil"/>
            </w:tcBorders>
          </w:tcPr>
          <w:p w:rsidR="005B3821" w:rsidRPr="00137A9D" w:rsidRDefault="00B47997">
            <w:pPr>
              <w:keepLines/>
              <w:spacing w:line="312" w:lineRule="exact"/>
              <w:rPr>
                <w:rFonts w:ascii="Verdana" w:hAnsi="Verdana"/>
                <w:b/>
                <w:sz w:val="24"/>
                <w:lang w:val="fr-CH"/>
              </w:rPr>
            </w:pPr>
            <w:r w:rsidRPr="00137A9D">
              <w:rPr>
                <w:rFonts w:ascii="Verdana" w:hAnsi="Verdana"/>
                <w:sz w:val="22"/>
                <w:lang w:val="fr-CH"/>
              </w:rPr>
              <w:t xml:space="preserve">Moyens d’extinction </w:t>
            </w:r>
            <w:r w:rsidRPr="00137A9D">
              <w:rPr>
                <w:rFonts w:ascii="Verdana" w:hAnsi="Verdana"/>
                <w:sz w:val="22"/>
                <w:lang w:val="fr-CH"/>
              </w:rPr>
              <w:br/>
              <w:t>appropriés</w:t>
            </w:r>
            <w:r w:rsidR="005B3821" w:rsidRPr="00137A9D">
              <w:rPr>
                <w:rFonts w:ascii="Verdana" w:hAnsi="Verdana"/>
                <w:sz w:val="22"/>
                <w:lang w:val="fr-CH"/>
              </w:rPr>
              <w:t>:</w:t>
            </w:r>
          </w:p>
        </w:tc>
        <w:tc>
          <w:tcPr>
            <w:tcW w:w="5732" w:type="dxa"/>
            <w:tcBorders>
              <w:top w:val="single" w:sz="4" w:space="0" w:color="auto"/>
              <w:bottom w:val="nil"/>
              <w:right w:val="single" w:sz="4" w:space="0" w:color="auto"/>
            </w:tcBorders>
          </w:tcPr>
          <w:p w:rsidR="005B3821" w:rsidRPr="00137A9D" w:rsidRDefault="00B47997">
            <w:pPr>
              <w:keepLines/>
              <w:spacing w:line="312" w:lineRule="exact"/>
              <w:rPr>
                <w:rFonts w:ascii="Verdana" w:hAnsi="Verdana"/>
                <w:b/>
                <w:sz w:val="24"/>
                <w:lang w:val="fr-CH"/>
              </w:rPr>
            </w:pPr>
            <w:r w:rsidRPr="00137A9D">
              <w:rPr>
                <w:rFonts w:ascii="Verdana" w:hAnsi="Verdana"/>
                <w:sz w:val="22"/>
                <w:lang w:val="fr-CH"/>
              </w:rPr>
              <w:t>Pas applicable</w:t>
            </w:r>
          </w:p>
        </w:tc>
      </w:tr>
      <w:tr w:rsidR="005B3821" w:rsidRPr="00137A9D" w:rsidTr="003D3F2D">
        <w:trPr>
          <w:cantSplit/>
        </w:trPr>
        <w:tc>
          <w:tcPr>
            <w:tcW w:w="709" w:type="dxa"/>
            <w:tcBorders>
              <w:top w:val="single" w:sz="4" w:space="0" w:color="auto"/>
              <w:left w:val="single" w:sz="4" w:space="0" w:color="auto"/>
              <w:bottom w:val="nil"/>
            </w:tcBorders>
          </w:tcPr>
          <w:p w:rsidR="005B3821" w:rsidRPr="00137A9D" w:rsidRDefault="005B3821">
            <w:pPr>
              <w:keepLines/>
              <w:spacing w:line="312" w:lineRule="exact"/>
              <w:rPr>
                <w:rFonts w:ascii="Verdana" w:hAnsi="Verdana"/>
                <w:lang w:val="fr-CH"/>
              </w:rPr>
            </w:pPr>
            <w:r w:rsidRPr="00137A9D">
              <w:rPr>
                <w:rFonts w:ascii="Verdana" w:hAnsi="Verdana"/>
                <w:lang w:val="fr-CH"/>
              </w:rPr>
              <w:t>5.2</w:t>
            </w:r>
          </w:p>
        </w:tc>
        <w:tc>
          <w:tcPr>
            <w:tcW w:w="3402" w:type="dxa"/>
            <w:tcBorders>
              <w:top w:val="single" w:sz="4" w:space="0" w:color="auto"/>
              <w:bottom w:val="nil"/>
            </w:tcBorders>
          </w:tcPr>
          <w:p w:rsidR="005B3821" w:rsidRPr="00137A9D" w:rsidRDefault="00B47997">
            <w:pPr>
              <w:keepLines/>
              <w:spacing w:line="312" w:lineRule="exact"/>
              <w:rPr>
                <w:rFonts w:ascii="Verdana" w:hAnsi="Verdana"/>
                <w:sz w:val="22"/>
                <w:lang w:val="fr-CH"/>
              </w:rPr>
            </w:pPr>
            <w:r w:rsidRPr="00137A9D">
              <w:rPr>
                <w:rFonts w:ascii="Verdana" w:hAnsi="Verdana"/>
                <w:sz w:val="22"/>
                <w:lang w:val="fr-CH"/>
              </w:rPr>
              <w:t xml:space="preserve">Moyens d’extinction </w:t>
            </w:r>
            <w:r w:rsidRPr="00137A9D">
              <w:rPr>
                <w:rFonts w:ascii="Verdana" w:hAnsi="Verdana"/>
                <w:sz w:val="22"/>
                <w:lang w:val="fr-CH"/>
              </w:rPr>
              <w:br/>
              <w:t>inappropriés:</w:t>
            </w:r>
          </w:p>
        </w:tc>
        <w:tc>
          <w:tcPr>
            <w:tcW w:w="5732" w:type="dxa"/>
            <w:tcBorders>
              <w:top w:val="single" w:sz="4" w:space="0" w:color="auto"/>
              <w:bottom w:val="nil"/>
              <w:right w:val="single" w:sz="4" w:space="0" w:color="auto"/>
            </w:tcBorders>
          </w:tcPr>
          <w:p w:rsidR="005B3821" w:rsidRPr="00137A9D" w:rsidRDefault="00B47997">
            <w:pPr>
              <w:keepLines/>
              <w:spacing w:line="312" w:lineRule="exact"/>
              <w:rPr>
                <w:rFonts w:ascii="Verdana" w:hAnsi="Verdana"/>
                <w:sz w:val="22"/>
                <w:lang w:val="fr-CH"/>
              </w:rPr>
            </w:pPr>
            <w:r w:rsidRPr="00137A9D">
              <w:rPr>
                <w:rFonts w:ascii="Verdana" w:hAnsi="Verdana"/>
                <w:sz w:val="22"/>
                <w:lang w:val="fr-CH"/>
              </w:rPr>
              <w:t>Pas applicable</w:t>
            </w:r>
          </w:p>
        </w:tc>
      </w:tr>
      <w:tr w:rsidR="005B3821" w:rsidRPr="00137A9D" w:rsidTr="003D3F2D">
        <w:trPr>
          <w:cantSplit/>
        </w:trPr>
        <w:tc>
          <w:tcPr>
            <w:tcW w:w="709" w:type="dxa"/>
            <w:tcBorders>
              <w:top w:val="single" w:sz="4" w:space="0" w:color="auto"/>
              <w:left w:val="single" w:sz="4" w:space="0" w:color="auto"/>
              <w:bottom w:val="nil"/>
            </w:tcBorders>
          </w:tcPr>
          <w:p w:rsidR="005B3821" w:rsidRPr="00137A9D" w:rsidRDefault="005B3821">
            <w:pPr>
              <w:keepLines/>
              <w:spacing w:line="312" w:lineRule="exact"/>
              <w:rPr>
                <w:rFonts w:ascii="Verdana" w:hAnsi="Verdana"/>
                <w:lang w:val="fr-CH"/>
              </w:rPr>
            </w:pPr>
            <w:r w:rsidRPr="00137A9D">
              <w:rPr>
                <w:rFonts w:ascii="Verdana" w:hAnsi="Verdana"/>
                <w:lang w:val="fr-CH"/>
              </w:rPr>
              <w:t>5.3</w:t>
            </w:r>
          </w:p>
        </w:tc>
        <w:tc>
          <w:tcPr>
            <w:tcW w:w="3402" w:type="dxa"/>
            <w:tcBorders>
              <w:top w:val="single" w:sz="4" w:space="0" w:color="auto"/>
              <w:bottom w:val="nil"/>
            </w:tcBorders>
          </w:tcPr>
          <w:p w:rsidR="005B3821" w:rsidRPr="00137A9D" w:rsidRDefault="00B47997">
            <w:pPr>
              <w:keepLines/>
              <w:spacing w:line="312" w:lineRule="exact"/>
              <w:rPr>
                <w:rFonts w:ascii="Verdana" w:hAnsi="Verdana"/>
                <w:sz w:val="22"/>
                <w:lang w:val="fr-CH"/>
              </w:rPr>
            </w:pPr>
            <w:r w:rsidRPr="00137A9D">
              <w:rPr>
                <w:rFonts w:ascii="Verdana" w:hAnsi="Verdana"/>
                <w:sz w:val="22"/>
                <w:lang w:val="fr-CH"/>
              </w:rPr>
              <w:t>Dangers particuliers résultant de la substance ou du mélange</w:t>
            </w:r>
            <w:r w:rsidR="00E00943">
              <w:rPr>
                <w:rFonts w:ascii="Verdana" w:hAnsi="Verdana"/>
                <w:sz w:val="22"/>
                <w:lang w:val="fr-CH"/>
              </w:rPr>
              <w:t> :</w:t>
            </w:r>
          </w:p>
        </w:tc>
        <w:tc>
          <w:tcPr>
            <w:tcW w:w="5732" w:type="dxa"/>
            <w:tcBorders>
              <w:top w:val="single" w:sz="4" w:space="0" w:color="auto"/>
              <w:bottom w:val="nil"/>
              <w:right w:val="single" w:sz="4" w:space="0" w:color="auto"/>
            </w:tcBorders>
          </w:tcPr>
          <w:p w:rsidR="005B3821" w:rsidRPr="00137A9D" w:rsidRDefault="00B47997">
            <w:pPr>
              <w:keepLines/>
              <w:spacing w:line="312" w:lineRule="exact"/>
              <w:rPr>
                <w:rFonts w:ascii="Verdana" w:hAnsi="Verdana"/>
                <w:sz w:val="22"/>
                <w:lang w:val="fr-CH"/>
              </w:rPr>
            </w:pPr>
            <w:r w:rsidRPr="00137A9D">
              <w:rPr>
                <w:rFonts w:ascii="Verdana" w:hAnsi="Verdana"/>
                <w:sz w:val="22"/>
                <w:lang w:val="fr-CH"/>
              </w:rPr>
              <w:t>Pas applicable</w:t>
            </w:r>
          </w:p>
        </w:tc>
      </w:tr>
      <w:tr w:rsidR="005B3821" w:rsidRPr="00137A9D" w:rsidTr="003D3F2D">
        <w:trPr>
          <w:cantSplit/>
        </w:trPr>
        <w:tc>
          <w:tcPr>
            <w:tcW w:w="709" w:type="dxa"/>
            <w:tcBorders>
              <w:top w:val="single" w:sz="4" w:space="0" w:color="auto"/>
              <w:left w:val="single" w:sz="4" w:space="0" w:color="auto"/>
              <w:bottom w:val="single" w:sz="4" w:space="0" w:color="auto"/>
            </w:tcBorders>
          </w:tcPr>
          <w:p w:rsidR="005B3821" w:rsidRPr="00137A9D" w:rsidRDefault="005B3821">
            <w:pPr>
              <w:keepLines/>
              <w:spacing w:line="312" w:lineRule="exact"/>
              <w:rPr>
                <w:rFonts w:ascii="Verdana" w:hAnsi="Verdana"/>
                <w:lang w:val="fr-CH"/>
              </w:rPr>
            </w:pPr>
            <w:r w:rsidRPr="00137A9D">
              <w:rPr>
                <w:rFonts w:ascii="Verdana" w:hAnsi="Verdana"/>
                <w:lang w:val="fr-CH"/>
              </w:rPr>
              <w:t>5.4</w:t>
            </w:r>
          </w:p>
        </w:tc>
        <w:tc>
          <w:tcPr>
            <w:tcW w:w="3402" w:type="dxa"/>
            <w:tcBorders>
              <w:top w:val="single" w:sz="4" w:space="0" w:color="auto"/>
              <w:bottom w:val="single" w:sz="4" w:space="0" w:color="auto"/>
            </w:tcBorders>
          </w:tcPr>
          <w:p w:rsidR="005B3821" w:rsidRPr="00137A9D" w:rsidRDefault="00B47997">
            <w:pPr>
              <w:keepLines/>
              <w:spacing w:line="312" w:lineRule="exact"/>
              <w:rPr>
                <w:rFonts w:ascii="Verdana" w:hAnsi="Verdana"/>
                <w:sz w:val="22"/>
                <w:lang w:val="fr-CH"/>
              </w:rPr>
            </w:pPr>
            <w:r w:rsidRPr="00137A9D">
              <w:rPr>
                <w:rFonts w:ascii="Verdana" w:hAnsi="Verdana"/>
                <w:sz w:val="22"/>
                <w:lang w:val="fr-CH"/>
              </w:rPr>
              <w:t>Equipement spécial de sécurité</w:t>
            </w:r>
            <w:r w:rsidR="005B3821" w:rsidRPr="00137A9D">
              <w:rPr>
                <w:rFonts w:ascii="Verdana" w:hAnsi="Verdana"/>
                <w:sz w:val="22"/>
                <w:lang w:val="fr-CH"/>
              </w:rPr>
              <w:t>:</w:t>
            </w:r>
          </w:p>
        </w:tc>
        <w:tc>
          <w:tcPr>
            <w:tcW w:w="5732" w:type="dxa"/>
            <w:tcBorders>
              <w:top w:val="single" w:sz="4" w:space="0" w:color="auto"/>
              <w:bottom w:val="single" w:sz="4" w:space="0" w:color="auto"/>
              <w:right w:val="single" w:sz="4" w:space="0" w:color="auto"/>
            </w:tcBorders>
          </w:tcPr>
          <w:p w:rsidR="005B3821" w:rsidRPr="00137A9D" w:rsidRDefault="00B47997">
            <w:pPr>
              <w:keepLines/>
              <w:spacing w:line="312" w:lineRule="exact"/>
              <w:rPr>
                <w:rFonts w:ascii="Verdana" w:hAnsi="Verdana"/>
                <w:sz w:val="22"/>
                <w:lang w:val="fr-CH"/>
              </w:rPr>
            </w:pPr>
            <w:r w:rsidRPr="00137A9D">
              <w:rPr>
                <w:rFonts w:ascii="Verdana" w:hAnsi="Verdana"/>
                <w:sz w:val="22"/>
                <w:lang w:val="fr-CH"/>
              </w:rPr>
              <w:t>Pas nécessaire</w:t>
            </w:r>
          </w:p>
        </w:tc>
      </w:tr>
      <w:tr w:rsidR="005B3821" w:rsidRPr="00570D5C" w:rsidTr="003D3F2D">
        <w:trPr>
          <w:cantSplit/>
        </w:trPr>
        <w:tc>
          <w:tcPr>
            <w:tcW w:w="709" w:type="dxa"/>
            <w:tcBorders>
              <w:top w:val="single" w:sz="4" w:space="0" w:color="auto"/>
              <w:left w:val="single" w:sz="4" w:space="0" w:color="auto"/>
              <w:bottom w:val="nil"/>
            </w:tcBorders>
            <w:shd w:val="clear" w:color="auto" w:fill="D9D9D9"/>
          </w:tcPr>
          <w:p w:rsidR="005B3821" w:rsidRPr="00137A9D" w:rsidRDefault="005B3821">
            <w:pPr>
              <w:keepLines/>
              <w:spacing w:line="312" w:lineRule="exact"/>
              <w:rPr>
                <w:rFonts w:ascii="Verdana" w:hAnsi="Verdana"/>
                <w:sz w:val="22"/>
                <w:lang w:val="fr-CH"/>
              </w:rPr>
            </w:pPr>
            <w:r w:rsidRPr="00137A9D">
              <w:rPr>
                <w:rFonts w:ascii="Verdana" w:hAnsi="Verdana"/>
                <w:b/>
                <w:sz w:val="24"/>
                <w:lang w:val="fr-CH"/>
              </w:rPr>
              <w:t>6.</w:t>
            </w:r>
          </w:p>
        </w:tc>
        <w:tc>
          <w:tcPr>
            <w:tcW w:w="9134" w:type="dxa"/>
            <w:gridSpan w:val="2"/>
            <w:tcBorders>
              <w:top w:val="single" w:sz="4" w:space="0" w:color="auto"/>
              <w:bottom w:val="nil"/>
              <w:right w:val="single" w:sz="4" w:space="0" w:color="auto"/>
            </w:tcBorders>
            <w:shd w:val="clear" w:color="auto" w:fill="D9D9D9"/>
          </w:tcPr>
          <w:p w:rsidR="005B3821" w:rsidRPr="00137A9D" w:rsidRDefault="00C3405E">
            <w:pPr>
              <w:keepLines/>
              <w:spacing w:line="312" w:lineRule="exact"/>
              <w:rPr>
                <w:rFonts w:ascii="Verdana" w:hAnsi="Verdana"/>
                <w:sz w:val="22"/>
                <w:lang w:val="fr-CH"/>
              </w:rPr>
            </w:pPr>
            <w:r w:rsidRPr="00137A9D">
              <w:rPr>
                <w:rFonts w:ascii="Verdana" w:hAnsi="Verdana"/>
                <w:b/>
                <w:sz w:val="24"/>
                <w:lang w:val="fr-CH"/>
              </w:rPr>
              <w:t>Mesures à prendre en cas de dispersion accidentelle</w:t>
            </w:r>
          </w:p>
        </w:tc>
      </w:tr>
      <w:tr w:rsidR="005B3821" w:rsidRPr="00570D5C" w:rsidTr="003D3F2D">
        <w:trPr>
          <w:cantSplit/>
        </w:trPr>
        <w:tc>
          <w:tcPr>
            <w:tcW w:w="709" w:type="dxa"/>
            <w:tcBorders>
              <w:top w:val="single" w:sz="4" w:space="0" w:color="auto"/>
              <w:left w:val="single" w:sz="4" w:space="0" w:color="auto"/>
              <w:bottom w:val="nil"/>
            </w:tcBorders>
          </w:tcPr>
          <w:p w:rsidR="005B3821" w:rsidRPr="00137A9D" w:rsidRDefault="005B3821">
            <w:pPr>
              <w:keepLines/>
              <w:spacing w:line="312" w:lineRule="exact"/>
              <w:rPr>
                <w:rFonts w:ascii="Verdana" w:hAnsi="Verdana"/>
                <w:lang w:val="fr-CH"/>
              </w:rPr>
            </w:pPr>
            <w:r w:rsidRPr="00137A9D">
              <w:rPr>
                <w:rFonts w:ascii="Verdana" w:hAnsi="Verdana"/>
                <w:lang w:val="fr-CH"/>
              </w:rPr>
              <w:t>6.1</w:t>
            </w:r>
          </w:p>
        </w:tc>
        <w:tc>
          <w:tcPr>
            <w:tcW w:w="3402" w:type="dxa"/>
            <w:tcBorders>
              <w:top w:val="single" w:sz="4" w:space="0" w:color="auto"/>
              <w:bottom w:val="nil"/>
            </w:tcBorders>
          </w:tcPr>
          <w:p w:rsidR="005B3821" w:rsidRPr="00137A9D" w:rsidRDefault="00C3405E">
            <w:pPr>
              <w:keepLines/>
              <w:spacing w:line="312" w:lineRule="exact"/>
              <w:rPr>
                <w:rFonts w:ascii="Verdana" w:hAnsi="Verdana"/>
                <w:sz w:val="22"/>
                <w:lang w:val="fr-CH"/>
              </w:rPr>
            </w:pPr>
            <w:r w:rsidRPr="00137A9D">
              <w:rPr>
                <w:rFonts w:ascii="Verdana" w:hAnsi="Verdana"/>
                <w:sz w:val="22"/>
                <w:lang w:val="fr-CH"/>
              </w:rPr>
              <w:t>Précautions individuelles</w:t>
            </w:r>
            <w:r w:rsidR="005B3821" w:rsidRPr="00137A9D">
              <w:rPr>
                <w:rFonts w:ascii="Verdana" w:hAnsi="Verdana"/>
                <w:sz w:val="22"/>
                <w:lang w:val="fr-CH"/>
              </w:rPr>
              <w:t>:</w:t>
            </w:r>
          </w:p>
        </w:tc>
        <w:tc>
          <w:tcPr>
            <w:tcW w:w="5732" w:type="dxa"/>
            <w:tcBorders>
              <w:top w:val="single" w:sz="4" w:space="0" w:color="auto"/>
              <w:bottom w:val="nil"/>
              <w:right w:val="single" w:sz="4" w:space="0" w:color="auto"/>
            </w:tcBorders>
          </w:tcPr>
          <w:p w:rsidR="005C4614" w:rsidRPr="00137A9D" w:rsidRDefault="005C4614">
            <w:pPr>
              <w:keepLines/>
              <w:spacing w:line="312" w:lineRule="exact"/>
              <w:ind w:left="639" w:hanging="639"/>
              <w:rPr>
                <w:rFonts w:ascii="Verdana" w:hAnsi="Verdana"/>
                <w:sz w:val="22"/>
                <w:szCs w:val="22"/>
                <w:lang w:val="fr-CH"/>
              </w:rPr>
            </w:pPr>
            <w:r w:rsidRPr="00137A9D">
              <w:rPr>
                <w:rFonts w:ascii="Verdana" w:hAnsi="Verdana"/>
                <w:sz w:val="22"/>
                <w:szCs w:val="22"/>
                <w:lang w:val="fr-CH"/>
              </w:rPr>
              <w:t>Tenir hors de portée des enfants.</w:t>
            </w:r>
          </w:p>
          <w:p w:rsidR="005B3821" w:rsidRPr="00137A9D" w:rsidRDefault="005C4614" w:rsidP="005C4614">
            <w:pPr>
              <w:keepLines/>
              <w:spacing w:line="312" w:lineRule="exact"/>
              <w:ind w:left="639" w:hanging="639"/>
              <w:rPr>
                <w:rFonts w:ascii="Verdana" w:hAnsi="Verdana"/>
                <w:sz w:val="22"/>
                <w:highlight w:val="cyan"/>
                <w:lang w:val="fr-CH"/>
              </w:rPr>
            </w:pPr>
            <w:r w:rsidRPr="00137A9D">
              <w:rPr>
                <w:rFonts w:ascii="Verdana" w:hAnsi="Verdana"/>
                <w:sz w:val="22"/>
                <w:lang w:val="fr-CH"/>
              </w:rPr>
              <w:t>Éviter tout contact avec les yeux ou la peau.</w:t>
            </w:r>
          </w:p>
        </w:tc>
      </w:tr>
      <w:tr w:rsidR="005B3821" w:rsidRPr="00570D5C" w:rsidTr="003D3F2D">
        <w:trPr>
          <w:cantSplit/>
        </w:trPr>
        <w:tc>
          <w:tcPr>
            <w:tcW w:w="709" w:type="dxa"/>
            <w:tcBorders>
              <w:top w:val="single" w:sz="4" w:space="0" w:color="auto"/>
              <w:left w:val="single" w:sz="4" w:space="0" w:color="auto"/>
              <w:bottom w:val="single" w:sz="4" w:space="0" w:color="auto"/>
            </w:tcBorders>
          </w:tcPr>
          <w:p w:rsidR="005B3821" w:rsidRPr="00137A9D" w:rsidRDefault="005B3821">
            <w:pPr>
              <w:pStyle w:val="Kopfzeile"/>
              <w:keepLines/>
              <w:tabs>
                <w:tab w:val="clear" w:pos="4536"/>
                <w:tab w:val="clear" w:pos="9072"/>
              </w:tabs>
              <w:spacing w:line="312" w:lineRule="exact"/>
              <w:rPr>
                <w:rFonts w:ascii="Verdana" w:hAnsi="Verdana"/>
                <w:lang w:val="fr-CH"/>
              </w:rPr>
            </w:pPr>
            <w:r w:rsidRPr="00137A9D">
              <w:rPr>
                <w:rFonts w:ascii="Verdana" w:hAnsi="Verdana"/>
                <w:lang w:val="fr-CH"/>
              </w:rPr>
              <w:t>6.2</w:t>
            </w:r>
          </w:p>
        </w:tc>
        <w:tc>
          <w:tcPr>
            <w:tcW w:w="3402" w:type="dxa"/>
            <w:tcBorders>
              <w:top w:val="single" w:sz="4" w:space="0" w:color="auto"/>
              <w:bottom w:val="single" w:sz="4" w:space="0" w:color="auto"/>
            </w:tcBorders>
          </w:tcPr>
          <w:p w:rsidR="005B3821" w:rsidRPr="00137A9D" w:rsidRDefault="00C3405E">
            <w:pPr>
              <w:keepLines/>
              <w:spacing w:line="312" w:lineRule="exact"/>
              <w:rPr>
                <w:rFonts w:ascii="Verdana" w:hAnsi="Verdana"/>
                <w:sz w:val="22"/>
                <w:lang w:val="fr-CH"/>
              </w:rPr>
            </w:pPr>
            <w:r w:rsidRPr="00137A9D">
              <w:rPr>
                <w:rFonts w:ascii="Verdana" w:hAnsi="Verdana"/>
                <w:sz w:val="22"/>
                <w:lang w:val="fr-CH"/>
              </w:rPr>
              <w:t>Précautions pour la protection de l’environnement</w:t>
            </w:r>
            <w:r w:rsidR="005B3821" w:rsidRPr="00137A9D">
              <w:rPr>
                <w:rFonts w:ascii="Verdana" w:hAnsi="Verdana"/>
                <w:sz w:val="22"/>
                <w:lang w:val="fr-CH"/>
              </w:rPr>
              <w:t>:</w:t>
            </w:r>
          </w:p>
        </w:tc>
        <w:tc>
          <w:tcPr>
            <w:tcW w:w="5732" w:type="dxa"/>
            <w:tcBorders>
              <w:top w:val="single" w:sz="4" w:space="0" w:color="auto"/>
              <w:bottom w:val="single" w:sz="4" w:space="0" w:color="auto"/>
              <w:right w:val="single" w:sz="4" w:space="0" w:color="auto"/>
            </w:tcBorders>
          </w:tcPr>
          <w:p w:rsidR="005B3821" w:rsidRPr="006C769C" w:rsidRDefault="006C769C" w:rsidP="006C769C">
            <w:pPr>
              <w:keepLines/>
              <w:spacing w:line="312" w:lineRule="exact"/>
              <w:rPr>
                <w:rFonts w:ascii="Verdana" w:hAnsi="Verdana"/>
                <w:sz w:val="22"/>
                <w:highlight w:val="cyan"/>
                <w:lang w:val="fr-CH"/>
              </w:rPr>
            </w:pPr>
            <w:r w:rsidRPr="006C769C">
              <w:rPr>
                <w:rFonts w:ascii="Verdana" w:hAnsi="Verdana"/>
                <w:sz w:val="22"/>
                <w:lang w:val="fr-CH"/>
              </w:rPr>
              <w:t>Éviter une addition incontrôlée de l’</w:t>
            </w:r>
            <w:r w:rsidR="00AD6A73">
              <w:rPr>
                <w:rFonts w:ascii="Verdana" w:hAnsi="Verdana"/>
                <w:sz w:val="22"/>
                <w:lang w:val="fr-CH"/>
              </w:rPr>
              <w:t xml:space="preserve">eau ou </w:t>
            </w:r>
            <w:r w:rsidRPr="006C769C">
              <w:rPr>
                <w:rFonts w:ascii="Verdana" w:hAnsi="Verdana"/>
                <w:sz w:val="22"/>
                <w:lang w:val="fr-CH"/>
              </w:rPr>
              <w:t xml:space="preserve">un écoulement incontrôlé après addition de l’eau. Ne pas laisser couler à l'égout ou aux </w:t>
            </w:r>
            <w:r w:rsidR="002C6228" w:rsidRPr="006C769C">
              <w:rPr>
                <w:rFonts w:ascii="Verdana" w:hAnsi="Verdana"/>
                <w:sz w:val="22"/>
                <w:lang w:val="fr-CH"/>
              </w:rPr>
              <w:t xml:space="preserve">eaux. </w:t>
            </w:r>
            <w:r w:rsidRPr="006C769C">
              <w:rPr>
                <w:rFonts w:ascii="Verdana" w:hAnsi="Verdana"/>
                <w:sz w:val="22"/>
                <w:lang w:val="fr-CH"/>
              </w:rPr>
              <w:t>Informer les autorités compétentes</w:t>
            </w:r>
            <w:r w:rsidR="005B3821" w:rsidRPr="006C769C">
              <w:rPr>
                <w:rFonts w:ascii="Verdana" w:hAnsi="Verdana"/>
                <w:sz w:val="22"/>
                <w:lang w:val="fr-CH"/>
              </w:rPr>
              <w:t xml:space="preserve"> (</w:t>
            </w:r>
            <w:r w:rsidRPr="006C769C">
              <w:rPr>
                <w:rFonts w:ascii="Verdana" w:hAnsi="Verdana"/>
                <w:sz w:val="22"/>
                <w:lang w:val="fr-CH"/>
              </w:rPr>
              <w:t>pompiers</w:t>
            </w:r>
            <w:r w:rsidR="005B3821" w:rsidRPr="006C769C">
              <w:rPr>
                <w:rFonts w:ascii="Verdana" w:hAnsi="Verdana"/>
                <w:sz w:val="22"/>
                <w:lang w:val="fr-CH"/>
              </w:rPr>
              <w:t xml:space="preserve">) </w:t>
            </w:r>
            <w:r w:rsidRPr="006C769C">
              <w:rPr>
                <w:rFonts w:ascii="Verdana" w:hAnsi="Verdana"/>
                <w:sz w:val="22"/>
                <w:lang w:val="fr-CH"/>
              </w:rPr>
              <w:t>en cas d‘accident</w:t>
            </w:r>
            <w:r w:rsidR="00942183">
              <w:rPr>
                <w:rFonts w:ascii="Verdana" w:hAnsi="Verdana"/>
                <w:sz w:val="22"/>
                <w:lang w:val="fr-CH"/>
              </w:rPr>
              <w:t>.</w:t>
            </w:r>
          </w:p>
        </w:tc>
      </w:tr>
      <w:tr w:rsidR="005B3821" w:rsidRPr="00137A9D" w:rsidTr="003D3F2D">
        <w:trPr>
          <w:cantSplit/>
        </w:trPr>
        <w:tc>
          <w:tcPr>
            <w:tcW w:w="709" w:type="dxa"/>
            <w:tcBorders>
              <w:top w:val="single" w:sz="4" w:space="0" w:color="auto"/>
              <w:left w:val="single" w:sz="4" w:space="0" w:color="auto"/>
              <w:bottom w:val="single" w:sz="4" w:space="0" w:color="auto"/>
            </w:tcBorders>
          </w:tcPr>
          <w:p w:rsidR="005B3821" w:rsidRPr="00137A9D" w:rsidRDefault="005B3821">
            <w:pPr>
              <w:keepLines/>
              <w:spacing w:line="312" w:lineRule="exact"/>
              <w:rPr>
                <w:rFonts w:ascii="Verdana" w:hAnsi="Verdana"/>
                <w:lang w:val="fr-CH"/>
              </w:rPr>
            </w:pPr>
            <w:r w:rsidRPr="00137A9D">
              <w:rPr>
                <w:rFonts w:ascii="Verdana" w:hAnsi="Verdana"/>
                <w:lang w:val="fr-CH"/>
              </w:rPr>
              <w:t>6.3</w:t>
            </w:r>
          </w:p>
        </w:tc>
        <w:tc>
          <w:tcPr>
            <w:tcW w:w="3402" w:type="dxa"/>
            <w:tcBorders>
              <w:top w:val="single" w:sz="4" w:space="0" w:color="auto"/>
              <w:bottom w:val="single" w:sz="4" w:space="0" w:color="auto"/>
            </w:tcBorders>
          </w:tcPr>
          <w:p w:rsidR="005B3821" w:rsidRPr="00137A9D" w:rsidRDefault="00C3405E">
            <w:pPr>
              <w:keepLines/>
              <w:spacing w:line="312" w:lineRule="exact"/>
              <w:rPr>
                <w:rFonts w:ascii="Verdana" w:hAnsi="Verdana"/>
                <w:sz w:val="22"/>
                <w:lang w:val="fr-CH"/>
              </w:rPr>
            </w:pPr>
            <w:r w:rsidRPr="00137A9D">
              <w:rPr>
                <w:rFonts w:ascii="Verdana" w:hAnsi="Verdana"/>
                <w:sz w:val="22"/>
                <w:lang w:val="fr-CH"/>
              </w:rPr>
              <w:t>Méthodes et matériel de confinement et de nettoyage</w:t>
            </w:r>
            <w:r w:rsidR="005B3821" w:rsidRPr="00137A9D">
              <w:rPr>
                <w:rFonts w:ascii="Verdana" w:hAnsi="Verdana"/>
                <w:sz w:val="22"/>
                <w:lang w:val="fr-CH"/>
              </w:rPr>
              <w:t>:</w:t>
            </w:r>
          </w:p>
        </w:tc>
        <w:tc>
          <w:tcPr>
            <w:tcW w:w="5732" w:type="dxa"/>
            <w:tcBorders>
              <w:top w:val="single" w:sz="4" w:space="0" w:color="auto"/>
              <w:bottom w:val="single" w:sz="4" w:space="0" w:color="auto"/>
              <w:right w:val="single" w:sz="4" w:space="0" w:color="auto"/>
            </w:tcBorders>
          </w:tcPr>
          <w:p w:rsidR="005B3821" w:rsidRPr="00137A9D" w:rsidRDefault="00BD23A3">
            <w:pPr>
              <w:keepLines/>
              <w:spacing w:line="312" w:lineRule="exact"/>
              <w:ind w:left="639" w:hanging="639"/>
              <w:rPr>
                <w:rFonts w:ascii="Verdana" w:hAnsi="Verdana"/>
                <w:sz w:val="22"/>
                <w:highlight w:val="cyan"/>
                <w:lang w:val="fr-CH"/>
              </w:rPr>
            </w:pPr>
            <w:r w:rsidRPr="00137A9D">
              <w:rPr>
                <w:rFonts w:ascii="Verdana" w:hAnsi="Verdana"/>
                <w:sz w:val="22"/>
                <w:lang w:val="fr-CH"/>
              </w:rPr>
              <w:t>Recueillir par moyen mécanique.</w:t>
            </w:r>
          </w:p>
        </w:tc>
      </w:tr>
      <w:tr w:rsidR="005B3821" w:rsidRPr="00570D5C" w:rsidTr="003D3F2D">
        <w:trPr>
          <w:cantSplit/>
        </w:trPr>
        <w:tc>
          <w:tcPr>
            <w:tcW w:w="709" w:type="dxa"/>
            <w:tcBorders>
              <w:top w:val="single" w:sz="4" w:space="0" w:color="auto"/>
              <w:left w:val="single" w:sz="4" w:space="0" w:color="auto"/>
              <w:bottom w:val="single" w:sz="4" w:space="0" w:color="auto"/>
            </w:tcBorders>
          </w:tcPr>
          <w:p w:rsidR="005B3821" w:rsidRPr="00137A9D" w:rsidRDefault="005B3821">
            <w:pPr>
              <w:keepLines/>
              <w:spacing w:line="312" w:lineRule="exact"/>
              <w:rPr>
                <w:rFonts w:ascii="Verdana" w:hAnsi="Verdana"/>
                <w:lang w:val="fr-CH"/>
              </w:rPr>
            </w:pPr>
            <w:r w:rsidRPr="00137A9D">
              <w:rPr>
                <w:rFonts w:ascii="Verdana" w:hAnsi="Verdana"/>
                <w:lang w:val="fr-CH"/>
              </w:rPr>
              <w:t>6.4</w:t>
            </w:r>
          </w:p>
        </w:tc>
        <w:tc>
          <w:tcPr>
            <w:tcW w:w="3402" w:type="dxa"/>
            <w:tcBorders>
              <w:top w:val="single" w:sz="4" w:space="0" w:color="auto"/>
              <w:bottom w:val="single" w:sz="4" w:space="0" w:color="auto"/>
            </w:tcBorders>
          </w:tcPr>
          <w:p w:rsidR="005B3821" w:rsidRPr="00137A9D" w:rsidRDefault="00942183">
            <w:pPr>
              <w:keepLines/>
              <w:spacing w:line="312" w:lineRule="exact"/>
              <w:rPr>
                <w:rFonts w:ascii="Verdana" w:hAnsi="Verdana"/>
                <w:sz w:val="22"/>
                <w:lang w:val="fr-CH"/>
              </w:rPr>
            </w:pPr>
            <w:r>
              <w:rPr>
                <w:rFonts w:ascii="Verdana" w:hAnsi="Verdana"/>
                <w:sz w:val="22"/>
                <w:lang w:val="fr-CH"/>
              </w:rPr>
              <w:t>I</w:t>
            </w:r>
            <w:r w:rsidR="00C3405E" w:rsidRPr="00137A9D">
              <w:rPr>
                <w:rFonts w:ascii="Verdana" w:hAnsi="Verdana"/>
                <w:sz w:val="22"/>
                <w:lang w:val="fr-CH"/>
              </w:rPr>
              <w:t>ndications supplémentaires</w:t>
            </w:r>
            <w:r w:rsidR="005B3821" w:rsidRPr="00137A9D">
              <w:rPr>
                <w:rFonts w:ascii="Verdana" w:hAnsi="Verdana"/>
                <w:sz w:val="22"/>
                <w:lang w:val="fr-CH"/>
              </w:rPr>
              <w:t>:</w:t>
            </w:r>
          </w:p>
        </w:tc>
        <w:tc>
          <w:tcPr>
            <w:tcW w:w="5732" w:type="dxa"/>
            <w:tcBorders>
              <w:top w:val="single" w:sz="4" w:space="0" w:color="auto"/>
              <w:bottom w:val="single" w:sz="4" w:space="0" w:color="auto"/>
              <w:right w:val="single" w:sz="4" w:space="0" w:color="auto"/>
            </w:tcBorders>
          </w:tcPr>
          <w:p w:rsidR="005B3821" w:rsidRPr="00137A9D" w:rsidRDefault="000C6F46" w:rsidP="00713D8C">
            <w:pPr>
              <w:keepLines/>
              <w:spacing w:line="312" w:lineRule="exact"/>
              <w:rPr>
                <w:rFonts w:ascii="Verdana" w:hAnsi="Verdana"/>
                <w:sz w:val="22"/>
                <w:highlight w:val="cyan"/>
                <w:lang w:val="fr-CH"/>
              </w:rPr>
            </w:pPr>
            <w:r w:rsidRPr="00137A9D">
              <w:rPr>
                <w:rFonts w:ascii="Verdana" w:hAnsi="Verdana"/>
                <w:sz w:val="22"/>
                <w:lang w:val="fr-CH"/>
              </w:rPr>
              <w:t xml:space="preserve">Durcit </w:t>
            </w:r>
            <w:r w:rsidR="00713D8C" w:rsidRPr="00137A9D">
              <w:rPr>
                <w:rFonts w:ascii="Verdana" w:hAnsi="Verdana"/>
                <w:sz w:val="22"/>
                <w:lang w:val="fr-CH"/>
              </w:rPr>
              <w:t>après quelques heures</w:t>
            </w:r>
            <w:r w:rsidR="005B3821" w:rsidRPr="00137A9D">
              <w:rPr>
                <w:rFonts w:ascii="Verdana" w:hAnsi="Verdana"/>
                <w:sz w:val="22"/>
                <w:lang w:val="fr-CH"/>
              </w:rPr>
              <w:t xml:space="preserve">, </w:t>
            </w:r>
            <w:r w:rsidRPr="00137A9D">
              <w:rPr>
                <w:rFonts w:ascii="Verdana" w:hAnsi="Verdana"/>
                <w:sz w:val="22"/>
                <w:lang w:val="fr-CH"/>
              </w:rPr>
              <w:t>peut ensuite être évacué comme produit inerte</w:t>
            </w:r>
            <w:r w:rsidR="005B3821" w:rsidRPr="00137A9D">
              <w:rPr>
                <w:rFonts w:ascii="Verdana" w:hAnsi="Verdana"/>
                <w:sz w:val="22"/>
                <w:lang w:val="fr-CH"/>
              </w:rPr>
              <w:t xml:space="preserve"> </w:t>
            </w:r>
            <w:r w:rsidRPr="00137A9D">
              <w:rPr>
                <w:rFonts w:ascii="Verdana" w:hAnsi="Verdana"/>
                <w:sz w:val="22"/>
                <w:lang w:val="fr-CH"/>
              </w:rPr>
              <w:t>selon les prescriptions légales.</w:t>
            </w:r>
          </w:p>
        </w:tc>
      </w:tr>
    </w:tbl>
    <w:p w:rsidR="00361913" w:rsidRPr="00137A9D" w:rsidRDefault="00361913">
      <w:pPr>
        <w:rPr>
          <w:lang w:val="fr-CH"/>
        </w:rPr>
      </w:pPr>
      <w:r w:rsidRPr="00137A9D">
        <w:rPr>
          <w:lang w:val="fr-CH"/>
        </w:rPr>
        <w:br w:type="page"/>
      </w:r>
    </w:p>
    <w:tbl>
      <w:tblPr>
        <w:tblW w:w="9843" w:type="dxa"/>
        <w:tblInd w:w="75" w:type="dxa"/>
        <w:tblBorders>
          <w:top w:val="single" w:sz="12" w:space="0" w:color="008000"/>
          <w:left w:val="nil"/>
          <w:bottom w:val="single" w:sz="12" w:space="0" w:color="008000"/>
          <w:right w:val="nil"/>
          <w:insideH w:val="nil"/>
          <w:insideV w:val="nil"/>
        </w:tblBorders>
        <w:tblLayout w:type="fixed"/>
        <w:tblCellMar>
          <w:left w:w="70" w:type="dxa"/>
          <w:right w:w="70" w:type="dxa"/>
        </w:tblCellMar>
        <w:tblLook w:val="01A0" w:firstRow="1" w:lastRow="0" w:firstColumn="1" w:lastColumn="1" w:noHBand="0" w:noVBand="0"/>
      </w:tblPr>
      <w:tblGrid>
        <w:gridCol w:w="709"/>
        <w:gridCol w:w="3402"/>
        <w:gridCol w:w="2369"/>
        <w:gridCol w:w="1440"/>
        <w:gridCol w:w="1923"/>
      </w:tblGrid>
      <w:tr w:rsidR="005B3821" w:rsidRPr="00137A9D" w:rsidTr="003D3F2D">
        <w:trPr>
          <w:cantSplit/>
        </w:trPr>
        <w:tc>
          <w:tcPr>
            <w:tcW w:w="709" w:type="dxa"/>
            <w:tcBorders>
              <w:top w:val="single" w:sz="4" w:space="0" w:color="auto"/>
              <w:left w:val="single" w:sz="4" w:space="0" w:color="auto"/>
              <w:bottom w:val="nil"/>
            </w:tcBorders>
            <w:shd w:val="clear" w:color="auto" w:fill="D9D9D9"/>
          </w:tcPr>
          <w:p w:rsidR="005B3821" w:rsidRPr="00137A9D" w:rsidRDefault="005B3821">
            <w:pPr>
              <w:keepLines/>
              <w:spacing w:line="312" w:lineRule="exact"/>
              <w:rPr>
                <w:rFonts w:ascii="Verdana" w:hAnsi="Verdana"/>
                <w:sz w:val="22"/>
                <w:lang w:val="fr-CH"/>
              </w:rPr>
            </w:pPr>
            <w:r w:rsidRPr="00137A9D">
              <w:rPr>
                <w:rFonts w:ascii="Verdana" w:hAnsi="Verdana"/>
                <w:b/>
                <w:sz w:val="24"/>
                <w:lang w:val="fr-CH"/>
              </w:rPr>
              <w:lastRenderedPageBreak/>
              <w:t>7.</w:t>
            </w:r>
          </w:p>
        </w:tc>
        <w:tc>
          <w:tcPr>
            <w:tcW w:w="9134" w:type="dxa"/>
            <w:gridSpan w:val="4"/>
            <w:tcBorders>
              <w:top w:val="single" w:sz="4" w:space="0" w:color="auto"/>
              <w:bottom w:val="nil"/>
              <w:right w:val="single" w:sz="4" w:space="0" w:color="auto"/>
            </w:tcBorders>
            <w:shd w:val="clear" w:color="auto" w:fill="D9D9D9"/>
          </w:tcPr>
          <w:p w:rsidR="005B3821" w:rsidRPr="00137A9D" w:rsidRDefault="004F4CC1">
            <w:pPr>
              <w:keepLines/>
              <w:spacing w:line="312" w:lineRule="exact"/>
              <w:rPr>
                <w:rFonts w:ascii="Verdana" w:hAnsi="Verdana"/>
                <w:sz w:val="22"/>
                <w:lang w:val="fr-CH"/>
              </w:rPr>
            </w:pPr>
            <w:r w:rsidRPr="00137A9D">
              <w:rPr>
                <w:rFonts w:ascii="Verdana" w:hAnsi="Verdana"/>
                <w:b/>
                <w:sz w:val="24"/>
                <w:lang w:val="fr-CH"/>
              </w:rPr>
              <w:t>Manipulation et stockage</w:t>
            </w:r>
          </w:p>
        </w:tc>
      </w:tr>
      <w:tr w:rsidR="005B3821" w:rsidRPr="00137A9D" w:rsidTr="003D3F2D">
        <w:trPr>
          <w:cantSplit/>
        </w:trPr>
        <w:tc>
          <w:tcPr>
            <w:tcW w:w="709" w:type="dxa"/>
            <w:tcBorders>
              <w:top w:val="single" w:sz="4" w:space="0" w:color="auto"/>
              <w:left w:val="single" w:sz="4" w:space="0" w:color="auto"/>
              <w:bottom w:val="single" w:sz="4" w:space="0" w:color="auto"/>
            </w:tcBorders>
          </w:tcPr>
          <w:p w:rsidR="005B3821" w:rsidRPr="00137A9D" w:rsidRDefault="005B3821">
            <w:pPr>
              <w:keepLines/>
              <w:spacing w:line="312" w:lineRule="exact"/>
              <w:rPr>
                <w:rFonts w:ascii="Verdana" w:hAnsi="Verdana"/>
                <w:lang w:val="fr-CH"/>
              </w:rPr>
            </w:pPr>
            <w:r w:rsidRPr="00137A9D">
              <w:rPr>
                <w:rFonts w:ascii="Verdana" w:hAnsi="Verdana"/>
                <w:lang w:val="fr-CH"/>
              </w:rPr>
              <w:t>7.1</w:t>
            </w:r>
          </w:p>
        </w:tc>
        <w:tc>
          <w:tcPr>
            <w:tcW w:w="3402" w:type="dxa"/>
            <w:tcBorders>
              <w:top w:val="single" w:sz="4" w:space="0" w:color="auto"/>
              <w:bottom w:val="single" w:sz="4" w:space="0" w:color="auto"/>
            </w:tcBorders>
          </w:tcPr>
          <w:p w:rsidR="005B3821" w:rsidRPr="00137A9D" w:rsidRDefault="004F4CC1" w:rsidP="004F4CC1">
            <w:pPr>
              <w:keepLines/>
              <w:spacing w:line="312" w:lineRule="exact"/>
              <w:rPr>
                <w:rFonts w:ascii="Verdana" w:hAnsi="Verdana"/>
                <w:sz w:val="22"/>
                <w:lang w:val="fr-CH"/>
              </w:rPr>
            </w:pPr>
            <w:r w:rsidRPr="00137A9D">
              <w:rPr>
                <w:rFonts w:ascii="Verdana" w:hAnsi="Verdana"/>
                <w:sz w:val="22"/>
                <w:lang w:val="fr-CH"/>
              </w:rPr>
              <w:t>Manipulation</w:t>
            </w:r>
          </w:p>
        </w:tc>
        <w:tc>
          <w:tcPr>
            <w:tcW w:w="5732" w:type="dxa"/>
            <w:gridSpan w:val="3"/>
            <w:tcBorders>
              <w:top w:val="single" w:sz="4" w:space="0" w:color="auto"/>
              <w:bottom w:val="single" w:sz="4" w:space="0" w:color="auto"/>
              <w:right w:val="single" w:sz="4" w:space="0" w:color="auto"/>
            </w:tcBorders>
          </w:tcPr>
          <w:p w:rsidR="005B3821" w:rsidRPr="00137A9D" w:rsidRDefault="005B3821">
            <w:pPr>
              <w:keepLines/>
              <w:spacing w:line="312" w:lineRule="exact"/>
              <w:rPr>
                <w:rFonts w:ascii="Verdana" w:hAnsi="Verdana"/>
                <w:sz w:val="22"/>
                <w:lang w:val="fr-CH"/>
              </w:rPr>
            </w:pPr>
          </w:p>
        </w:tc>
      </w:tr>
      <w:tr w:rsidR="005B3821" w:rsidRPr="00570D5C" w:rsidTr="003D3F2D">
        <w:trPr>
          <w:cantSplit/>
        </w:trPr>
        <w:tc>
          <w:tcPr>
            <w:tcW w:w="709" w:type="dxa"/>
            <w:tcBorders>
              <w:top w:val="single" w:sz="4" w:space="0" w:color="auto"/>
              <w:left w:val="single" w:sz="4" w:space="0" w:color="auto"/>
              <w:bottom w:val="single" w:sz="4" w:space="0" w:color="auto"/>
            </w:tcBorders>
          </w:tcPr>
          <w:p w:rsidR="005B3821" w:rsidRPr="00137A9D" w:rsidRDefault="005B3821">
            <w:pPr>
              <w:keepLines/>
              <w:spacing w:line="312" w:lineRule="exact"/>
              <w:rPr>
                <w:rFonts w:ascii="Verdana" w:hAnsi="Verdana"/>
                <w:lang w:val="fr-CH"/>
              </w:rPr>
            </w:pPr>
            <w:r w:rsidRPr="00137A9D">
              <w:rPr>
                <w:rFonts w:ascii="Verdana" w:hAnsi="Verdana"/>
                <w:lang w:val="fr-CH"/>
              </w:rPr>
              <w:t>7.1.1</w:t>
            </w:r>
          </w:p>
        </w:tc>
        <w:tc>
          <w:tcPr>
            <w:tcW w:w="3402" w:type="dxa"/>
            <w:tcBorders>
              <w:top w:val="single" w:sz="4" w:space="0" w:color="auto"/>
              <w:bottom w:val="single" w:sz="4" w:space="0" w:color="auto"/>
            </w:tcBorders>
          </w:tcPr>
          <w:p w:rsidR="005B3821" w:rsidRPr="00137A9D" w:rsidRDefault="004F4CC1">
            <w:pPr>
              <w:keepLines/>
              <w:spacing w:line="312" w:lineRule="exact"/>
              <w:rPr>
                <w:rFonts w:ascii="Verdana" w:hAnsi="Verdana"/>
                <w:sz w:val="22"/>
                <w:lang w:val="fr-CH"/>
              </w:rPr>
            </w:pPr>
            <w:r w:rsidRPr="00137A9D">
              <w:rPr>
                <w:rFonts w:ascii="Verdana" w:hAnsi="Verdana"/>
                <w:sz w:val="22"/>
                <w:lang w:val="fr-CH"/>
              </w:rPr>
              <w:t>Précautions à prendre pour une manipulation sans danger</w:t>
            </w:r>
            <w:r w:rsidR="00B90046">
              <w:rPr>
                <w:rFonts w:ascii="Verdana" w:hAnsi="Verdana"/>
                <w:sz w:val="22"/>
                <w:lang w:val="fr-CH"/>
              </w:rPr>
              <w:t>:</w:t>
            </w:r>
          </w:p>
        </w:tc>
        <w:tc>
          <w:tcPr>
            <w:tcW w:w="5732" w:type="dxa"/>
            <w:gridSpan w:val="3"/>
            <w:tcBorders>
              <w:top w:val="single" w:sz="4" w:space="0" w:color="auto"/>
              <w:bottom w:val="single" w:sz="4" w:space="0" w:color="auto"/>
              <w:right w:val="single" w:sz="4" w:space="0" w:color="auto"/>
            </w:tcBorders>
          </w:tcPr>
          <w:p w:rsidR="005B3821" w:rsidRPr="00DC0849" w:rsidRDefault="00DC0849">
            <w:pPr>
              <w:keepLines/>
              <w:spacing w:line="312" w:lineRule="exact"/>
              <w:rPr>
                <w:rFonts w:ascii="Verdana" w:hAnsi="Verdana"/>
                <w:sz w:val="22"/>
                <w:lang w:val="fr-CH"/>
              </w:rPr>
            </w:pPr>
            <w:r w:rsidRPr="003C10F4">
              <w:rPr>
                <w:rFonts w:ascii="Verdana" w:hAnsi="Verdana"/>
                <w:sz w:val="22"/>
                <w:lang w:val="fr-CH"/>
              </w:rPr>
              <w:t>Le temps de traitement est limité</w:t>
            </w:r>
            <w:r w:rsidR="005B3821" w:rsidRPr="003C10F4">
              <w:rPr>
                <w:rFonts w:ascii="Verdana" w:hAnsi="Verdana"/>
                <w:sz w:val="22"/>
                <w:lang w:val="fr-CH"/>
              </w:rPr>
              <w:t xml:space="preserve">! </w:t>
            </w:r>
            <w:r w:rsidRPr="003C10F4">
              <w:rPr>
                <w:rFonts w:ascii="Verdana" w:hAnsi="Verdana"/>
                <w:sz w:val="22"/>
                <w:lang w:val="fr-CH"/>
              </w:rPr>
              <w:t xml:space="preserve">Respecter Processus de durcissement. </w:t>
            </w:r>
          </w:p>
          <w:p w:rsidR="00EC0F03" w:rsidRPr="00137A9D" w:rsidRDefault="00EC0F03" w:rsidP="00EC0F03">
            <w:pPr>
              <w:keepLines/>
              <w:spacing w:line="312" w:lineRule="exact"/>
              <w:ind w:left="639" w:hanging="639"/>
              <w:rPr>
                <w:rFonts w:ascii="Verdana" w:hAnsi="Verdana"/>
                <w:sz w:val="22"/>
                <w:szCs w:val="22"/>
                <w:lang w:val="fr-CH"/>
              </w:rPr>
            </w:pPr>
            <w:r w:rsidRPr="00137A9D">
              <w:rPr>
                <w:rFonts w:ascii="Verdana" w:hAnsi="Verdana"/>
                <w:sz w:val="22"/>
                <w:szCs w:val="22"/>
                <w:lang w:val="fr-CH"/>
              </w:rPr>
              <w:t>Tenir hors de portée des enfants.</w:t>
            </w:r>
          </w:p>
          <w:p w:rsidR="005B3821" w:rsidRPr="00137A9D" w:rsidRDefault="00EC0F03" w:rsidP="00EC0F03">
            <w:pPr>
              <w:keepLines/>
              <w:spacing w:line="312" w:lineRule="exact"/>
              <w:rPr>
                <w:rFonts w:ascii="Verdana" w:hAnsi="Verdana"/>
                <w:sz w:val="22"/>
                <w:lang w:val="fr-CH"/>
              </w:rPr>
            </w:pPr>
            <w:r w:rsidRPr="00137A9D">
              <w:rPr>
                <w:rFonts w:ascii="Verdana" w:hAnsi="Verdana"/>
                <w:sz w:val="22"/>
                <w:lang w:val="fr-CH"/>
              </w:rPr>
              <w:t>Éviter tout contact avec les yeux ou la peau.</w:t>
            </w:r>
          </w:p>
        </w:tc>
      </w:tr>
      <w:tr w:rsidR="005B3821" w:rsidRPr="00137A9D" w:rsidTr="003D3F2D">
        <w:trPr>
          <w:cantSplit/>
        </w:trPr>
        <w:tc>
          <w:tcPr>
            <w:tcW w:w="709" w:type="dxa"/>
            <w:tcBorders>
              <w:top w:val="single" w:sz="4" w:space="0" w:color="auto"/>
              <w:left w:val="single" w:sz="4" w:space="0" w:color="auto"/>
              <w:bottom w:val="nil"/>
            </w:tcBorders>
          </w:tcPr>
          <w:p w:rsidR="005B3821" w:rsidRPr="00137A9D" w:rsidRDefault="005B3821">
            <w:pPr>
              <w:keepLines/>
              <w:spacing w:line="312" w:lineRule="exact"/>
              <w:rPr>
                <w:rFonts w:ascii="Verdana" w:hAnsi="Verdana"/>
                <w:lang w:val="fr-CH"/>
              </w:rPr>
            </w:pPr>
            <w:r w:rsidRPr="00137A9D">
              <w:rPr>
                <w:rFonts w:ascii="Verdana" w:hAnsi="Verdana"/>
                <w:lang w:val="fr-CH"/>
              </w:rPr>
              <w:t>7.1.2</w:t>
            </w:r>
          </w:p>
        </w:tc>
        <w:tc>
          <w:tcPr>
            <w:tcW w:w="3402" w:type="dxa"/>
            <w:tcBorders>
              <w:top w:val="single" w:sz="4" w:space="0" w:color="auto"/>
              <w:bottom w:val="nil"/>
            </w:tcBorders>
          </w:tcPr>
          <w:p w:rsidR="005B3821" w:rsidRPr="00137A9D" w:rsidRDefault="005D745A">
            <w:pPr>
              <w:keepLines/>
              <w:spacing w:line="312" w:lineRule="exact"/>
              <w:rPr>
                <w:rFonts w:ascii="Verdana" w:hAnsi="Verdana"/>
                <w:sz w:val="22"/>
                <w:lang w:val="fr-CH"/>
              </w:rPr>
            </w:pPr>
            <w:r w:rsidRPr="00137A9D">
              <w:rPr>
                <w:rFonts w:ascii="Verdana" w:hAnsi="Verdana"/>
                <w:sz w:val="22"/>
                <w:lang w:val="fr-CH"/>
              </w:rPr>
              <w:t>Indications pour la protection contre l'incendie et l'explosion</w:t>
            </w:r>
            <w:r w:rsidR="00B90046">
              <w:rPr>
                <w:rFonts w:ascii="Verdana" w:hAnsi="Verdana"/>
                <w:sz w:val="22"/>
                <w:lang w:val="fr-CH"/>
              </w:rPr>
              <w:t>:</w:t>
            </w:r>
          </w:p>
        </w:tc>
        <w:tc>
          <w:tcPr>
            <w:tcW w:w="5732" w:type="dxa"/>
            <w:gridSpan w:val="3"/>
            <w:tcBorders>
              <w:top w:val="single" w:sz="4" w:space="0" w:color="auto"/>
              <w:bottom w:val="nil"/>
              <w:right w:val="single" w:sz="4" w:space="0" w:color="auto"/>
            </w:tcBorders>
          </w:tcPr>
          <w:p w:rsidR="005B3821" w:rsidRPr="00137A9D" w:rsidRDefault="004F4CC1">
            <w:pPr>
              <w:keepLines/>
              <w:spacing w:line="312" w:lineRule="exact"/>
              <w:rPr>
                <w:rFonts w:ascii="Verdana" w:hAnsi="Verdana"/>
                <w:sz w:val="22"/>
                <w:lang w:val="fr-CH"/>
              </w:rPr>
            </w:pPr>
            <w:r w:rsidRPr="00137A9D">
              <w:rPr>
                <w:rFonts w:ascii="Verdana" w:hAnsi="Verdana"/>
                <w:sz w:val="22"/>
                <w:lang w:val="fr-CH"/>
              </w:rPr>
              <w:t>Pas applicable</w:t>
            </w:r>
          </w:p>
        </w:tc>
      </w:tr>
      <w:tr w:rsidR="005B3821" w:rsidRPr="00137A9D" w:rsidTr="003D3F2D">
        <w:trPr>
          <w:cantSplit/>
        </w:trPr>
        <w:tc>
          <w:tcPr>
            <w:tcW w:w="709" w:type="dxa"/>
            <w:tcBorders>
              <w:top w:val="single" w:sz="4" w:space="0" w:color="auto"/>
              <w:left w:val="single" w:sz="4" w:space="0" w:color="auto"/>
              <w:bottom w:val="single" w:sz="4" w:space="0" w:color="auto"/>
            </w:tcBorders>
          </w:tcPr>
          <w:p w:rsidR="005B3821" w:rsidRPr="00137A9D" w:rsidRDefault="005B3821">
            <w:pPr>
              <w:keepLines/>
              <w:spacing w:line="312" w:lineRule="exact"/>
              <w:rPr>
                <w:rFonts w:ascii="Verdana" w:hAnsi="Verdana"/>
                <w:lang w:val="fr-CH"/>
              </w:rPr>
            </w:pPr>
            <w:r w:rsidRPr="00137A9D">
              <w:rPr>
                <w:rFonts w:ascii="Verdana" w:hAnsi="Verdana"/>
                <w:lang w:val="fr-CH"/>
              </w:rPr>
              <w:t>7.2</w:t>
            </w:r>
          </w:p>
        </w:tc>
        <w:tc>
          <w:tcPr>
            <w:tcW w:w="3402" w:type="dxa"/>
            <w:tcBorders>
              <w:top w:val="single" w:sz="4" w:space="0" w:color="auto"/>
              <w:bottom w:val="single" w:sz="4" w:space="0" w:color="auto"/>
            </w:tcBorders>
          </w:tcPr>
          <w:p w:rsidR="005B3821" w:rsidRPr="00137A9D" w:rsidRDefault="004F4CC1">
            <w:pPr>
              <w:keepLines/>
              <w:spacing w:line="312" w:lineRule="exact"/>
              <w:rPr>
                <w:rFonts w:ascii="Verdana" w:hAnsi="Verdana"/>
                <w:sz w:val="22"/>
                <w:lang w:val="fr-CH"/>
              </w:rPr>
            </w:pPr>
            <w:r w:rsidRPr="00137A9D">
              <w:rPr>
                <w:rFonts w:ascii="Verdana" w:hAnsi="Verdana"/>
                <w:sz w:val="22"/>
                <w:lang w:val="fr-CH"/>
              </w:rPr>
              <w:t>Stockage</w:t>
            </w:r>
          </w:p>
        </w:tc>
        <w:tc>
          <w:tcPr>
            <w:tcW w:w="5732" w:type="dxa"/>
            <w:gridSpan w:val="3"/>
            <w:tcBorders>
              <w:top w:val="single" w:sz="4" w:space="0" w:color="auto"/>
              <w:bottom w:val="single" w:sz="4" w:space="0" w:color="auto"/>
              <w:right w:val="single" w:sz="4" w:space="0" w:color="auto"/>
            </w:tcBorders>
          </w:tcPr>
          <w:p w:rsidR="005B3821" w:rsidRPr="00137A9D" w:rsidRDefault="004F4CC1">
            <w:pPr>
              <w:keepLines/>
              <w:spacing w:line="312" w:lineRule="exact"/>
              <w:rPr>
                <w:rFonts w:ascii="Verdana" w:hAnsi="Verdana"/>
                <w:sz w:val="22"/>
                <w:lang w:val="fr-CH"/>
              </w:rPr>
            </w:pPr>
            <w:r w:rsidRPr="00137A9D">
              <w:rPr>
                <w:rFonts w:ascii="Verdana" w:hAnsi="Verdana"/>
                <w:sz w:val="22"/>
                <w:lang w:val="fr-CH"/>
              </w:rPr>
              <w:t>Pas applicable</w:t>
            </w:r>
          </w:p>
        </w:tc>
      </w:tr>
      <w:tr w:rsidR="005B3821" w:rsidRPr="00570D5C" w:rsidTr="003D3F2D">
        <w:trPr>
          <w:cantSplit/>
        </w:trPr>
        <w:tc>
          <w:tcPr>
            <w:tcW w:w="709" w:type="dxa"/>
            <w:tcBorders>
              <w:top w:val="nil"/>
              <w:left w:val="single" w:sz="4" w:space="0" w:color="auto"/>
              <w:bottom w:val="single" w:sz="4" w:space="0" w:color="auto"/>
            </w:tcBorders>
            <w:shd w:val="clear" w:color="auto" w:fill="D9D9D9"/>
          </w:tcPr>
          <w:p w:rsidR="005B3821" w:rsidRPr="00137A9D" w:rsidRDefault="005B3821">
            <w:pPr>
              <w:keepLines/>
              <w:spacing w:line="312" w:lineRule="exact"/>
              <w:rPr>
                <w:rFonts w:ascii="Verdana" w:hAnsi="Verdana"/>
                <w:sz w:val="22"/>
                <w:lang w:val="fr-CH"/>
              </w:rPr>
            </w:pPr>
            <w:r w:rsidRPr="00137A9D">
              <w:rPr>
                <w:rFonts w:ascii="Verdana" w:hAnsi="Verdana"/>
                <w:b/>
                <w:sz w:val="24"/>
                <w:lang w:val="fr-CH"/>
              </w:rPr>
              <w:t>8.</w:t>
            </w:r>
          </w:p>
        </w:tc>
        <w:tc>
          <w:tcPr>
            <w:tcW w:w="9134" w:type="dxa"/>
            <w:gridSpan w:val="4"/>
            <w:tcBorders>
              <w:top w:val="nil"/>
              <w:bottom w:val="single" w:sz="4" w:space="0" w:color="auto"/>
              <w:right w:val="single" w:sz="4" w:space="0" w:color="auto"/>
            </w:tcBorders>
            <w:shd w:val="clear" w:color="auto" w:fill="D9D9D9"/>
          </w:tcPr>
          <w:p w:rsidR="005B3821" w:rsidRPr="00137A9D" w:rsidRDefault="005D745A">
            <w:pPr>
              <w:keepLines/>
              <w:spacing w:line="312" w:lineRule="exact"/>
              <w:rPr>
                <w:rFonts w:ascii="Verdana" w:hAnsi="Verdana"/>
                <w:sz w:val="22"/>
                <w:lang w:val="fr-CH"/>
              </w:rPr>
            </w:pPr>
            <w:r w:rsidRPr="00137A9D">
              <w:rPr>
                <w:rFonts w:ascii="Verdana" w:hAnsi="Verdana"/>
                <w:b/>
                <w:sz w:val="24"/>
                <w:lang w:val="fr-CH"/>
              </w:rPr>
              <w:t>Contrôles de l’exposition/protection individuelle</w:t>
            </w:r>
          </w:p>
        </w:tc>
      </w:tr>
      <w:tr w:rsidR="005B3821" w:rsidRPr="00570D5C" w:rsidTr="003D3F2D">
        <w:trPr>
          <w:cantSplit/>
        </w:trPr>
        <w:tc>
          <w:tcPr>
            <w:tcW w:w="709" w:type="dxa"/>
            <w:tcBorders>
              <w:top w:val="single" w:sz="4" w:space="0" w:color="auto"/>
              <w:left w:val="single" w:sz="4" w:space="0" w:color="auto"/>
              <w:bottom w:val="nil"/>
            </w:tcBorders>
          </w:tcPr>
          <w:p w:rsidR="005B3821" w:rsidRPr="00137A9D" w:rsidRDefault="005B3821">
            <w:pPr>
              <w:keepLines/>
              <w:spacing w:line="312" w:lineRule="exact"/>
              <w:rPr>
                <w:rFonts w:ascii="Verdana" w:hAnsi="Verdana"/>
                <w:b/>
                <w:lang w:val="fr-CH"/>
              </w:rPr>
            </w:pPr>
            <w:r w:rsidRPr="00137A9D">
              <w:rPr>
                <w:rFonts w:ascii="Verdana" w:hAnsi="Verdana"/>
                <w:lang w:val="fr-CH"/>
              </w:rPr>
              <w:t>8.1</w:t>
            </w:r>
          </w:p>
        </w:tc>
        <w:tc>
          <w:tcPr>
            <w:tcW w:w="3402" w:type="dxa"/>
            <w:tcBorders>
              <w:top w:val="single" w:sz="4" w:space="0" w:color="auto"/>
              <w:bottom w:val="nil"/>
            </w:tcBorders>
          </w:tcPr>
          <w:p w:rsidR="005B3821" w:rsidRPr="00137A9D" w:rsidRDefault="00E969B1">
            <w:pPr>
              <w:keepLines/>
              <w:spacing w:line="312" w:lineRule="exact"/>
              <w:rPr>
                <w:rFonts w:ascii="Verdana" w:hAnsi="Verdana"/>
                <w:b/>
                <w:sz w:val="24"/>
                <w:highlight w:val="cyan"/>
                <w:lang w:val="fr-CH"/>
              </w:rPr>
            </w:pPr>
            <w:r w:rsidRPr="00137A9D">
              <w:rPr>
                <w:rFonts w:ascii="Verdana" w:hAnsi="Verdana"/>
                <w:sz w:val="22"/>
                <w:lang w:val="fr-CH"/>
              </w:rPr>
              <w:t>Indications complémentaires pour l'agencement des installations techniques</w:t>
            </w:r>
            <w:r w:rsidR="002157D3">
              <w:rPr>
                <w:rFonts w:ascii="Verdana" w:hAnsi="Verdana"/>
                <w:sz w:val="22"/>
                <w:lang w:val="fr-CH"/>
              </w:rPr>
              <w:t>:</w:t>
            </w:r>
          </w:p>
        </w:tc>
        <w:tc>
          <w:tcPr>
            <w:tcW w:w="5732" w:type="dxa"/>
            <w:gridSpan w:val="3"/>
            <w:tcBorders>
              <w:top w:val="single" w:sz="4" w:space="0" w:color="auto"/>
              <w:bottom w:val="nil"/>
              <w:right w:val="single" w:sz="4" w:space="0" w:color="auto"/>
            </w:tcBorders>
          </w:tcPr>
          <w:p w:rsidR="005B3821" w:rsidRPr="00137A9D" w:rsidRDefault="00E969B1">
            <w:pPr>
              <w:keepLines/>
              <w:spacing w:line="312" w:lineRule="exact"/>
              <w:rPr>
                <w:rFonts w:ascii="Verdana" w:hAnsi="Verdana"/>
                <w:b/>
                <w:sz w:val="24"/>
                <w:highlight w:val="cyan"/>
                <w:lang w:val="fr-CH"/>
              </w:rPr>
            </w:pPr>
            <w:r w:rsidRPr="00137A9D">
              <w:rPr>
                <w:rFonts w:ascii="Verdana" w:hAnsi="Verdana"/>
                <w:sz w:val="22"/>
                <w:lang w:val="fr-CH"/>
              </w:rPr>
              <w:t>Les moyens techniques seront utilisés pour éviter un contact direct avec la peau</w:t>
            </w:r>
            <w:r w:rsidR="00617B34">
              <w:rPr>
                <w:rFonts w:ascii="Verdana" w:hAnsi="Verdana"/>
                <w:sz w:val="22"/>
                <w:lang w:val="fr-CH"/>
              </w:rPr>
              <w:t>.</w:t>
            </w:r>
          </w:p>
        </w:tc>
      </w:tr>
      <w:tr w:rsidR="005B3821" w:rsidRPr="00570D5C" w:rsidTr="003D3F2D">
        <w:trPr>
          <w:cantSplit/>
        </w:trPr>
        <w:tc>
          <w:tcPr>
            <w:tcW w:w="709" w:type="dxa"/>
            <w:tcBorders>
              <w:top w:val="single" w:sz="4" w:space="0" w:color="auto"/>
              <w:left w:val="single" w:sz="4" w:space="0" w:color="auto"/>
              <w:bottom w:val="nil"/>
            </w:tcBorders>
          </w:tcPr>
          <w:p w:rsidR="005B3821" w:rsidRPr="00137A9D" w:rsidRDefault="005B3821">
            <w:pPr>
              <w:keepLines/>
              <w:spacing w:line="312" w:lineRule="exact"/>
              <w:rPr>
                <w:rFonts w:ascii="Verdana" w:hAnsi="Verdana"/>
                <w:lang w:val="fr-CH"/>
              </w:rPr>
            </w:pPr>
            <w:r w:rsidRPr="00137A9D">
              <w:rPr>
                <w:rFonts w:ascii="Verdana" w:hAnsi="Verdana"/>
                <w:lang w:val="fr-CH"/>
              </w:rPr>
              <w:t>8.2</w:t>
            </w:r>
          </w:p>
        </w:tc>
        <w:tc>
          <w:tcPr>
            <w:tcW w:w="3402" w:type="dxa"/>
            <w:tcBorders>
              <w:top w:val="single" w:sz="4" w:space="0" w:color="auto"/>
              <w:bottom w:val="nil"/>
            </w:tcBorders>
          </w:tcPr>
          <w:p w:rsidR="005B3821" w:rsidRPr="00137A9D" w:rsidRDefault="00FB62BB">
            <w:pPr>
              <w:keepLines/>
              <w:spacing w:line="312" w:lineRule="exact"/>
              <w:rPr>
                <w:rFonts w:ascii="Verdana" w:hAnsi="Verdana"/>
                <w:sz w:val="22"/>
                <w:lang w:val="fr-CH"/>
              </w:rPr>
            </w:pPr>
            <w:r w:rsidRPr="00137A9D">
              <w:rPr>
                <w:rFonts w:ascii="Verdana" w:hAnsi="Verdana"/>
                <w:sz w:val="22"/>
                <w:lang w:val="fr-CH"/>
              </w:rPr>
              <w:t>Composants présentant des valeurs-seuil à surveiller par poste de travail</w:t>
            </w:r>
            <w:r w:rsidR="002157D3">
              <w:rPr>
                <w:rFonts w:ascii="Verdana" w:hAnsi="Verdana"/>
                <w:sz w:val="22"/>
                <w:lang w:val="fr-CH"/>
              </w:rPr>
              <w:t>:</w:t>
            </w:r>
          </w:p>
        </w:tc>
        <w:tc>
          <w:tcPr>
            <w:tcW w:w="5732" w:type="dxa"/>
            <w:gridSpan w:val="3"/>
            <w:tcBorders>
              <w:top w:val="single" w:sz="4" w:space="0" w:color="auto"/>
              <w:bottom w:val="nil"/>
              <w:right w:val="single" w:sz="4" w:space="0" w:color="auto"/>
            </w:tcBorders>
          </w:tcPr>
          <w:p w:rsidR="005B3821" w:rsidRPr="00137A9D" w:rsidRDefault="00545743">
            <w:pPr>
              <w:keepLines/>
              <w:spacing w:line="312" w:lineRule="exact"/>
              <w:rPr>
                <w:rFonts w:ascii="Verdana" w:hAnsi="Verdana"/>
                <w:sz w:val="22"/>
                <w:lang w:val="fr-CH"/>
              </w:rPr>
            </w:pPr>
            <w:r w:rsidRPr="00137A9D">
              <w:rPr>
                <w:rFonts w:ascii="Verdana" w:hAnsi="Verdana"/>
                <w:sz w:val="22"/>
                <w:lang w:val="fr-CH"/>
              </w:rPr>
              <w:t>Ciment</w:t>
            </w:r>
            <w:r w:rsidR="007A1389" w:rsidRPr="00137A9D">
              <w:rPr>
                <w:rFonts w:ascii="Verdana" w:hAnsi="Verdana"/>
                <w:sz w:val="22"/>
                <w:lang w:val="fr-CH"/>
              </w:rPr>
              <w:t xml:space="preserve"> (</w:t>
            </w:r>
            <w:r w:rsidRPr="00137A9D">
              <w:rPr>
                <w:rFonts w:ascii="Verdana" w:hAnsi="Verdana"/>
                <w:sz w:val="22"/>
                <w:lang w:val="fr-CH"/>
              </w:rPr>
              <w:t>poussière</w:t>
            </w:r>
            <w:r w:rsidR="007A1389" w:rsidRPr="00137A9D">
              <w:rPr>
                <w:rFonts w:ascii="Verdana" w:hAnsi="Verdana"/>
                <w:sz w:val="22"/>
                <w:lang w:val="fr-CH"/>
              </w:rPr>
              <w:t>)</w:t>
            </w:r>
          </w:p>
          <w:p w:rsidR="00501EA4" w:rsidRPr="00137A9D" w:rsidRDefault="005A369A">
            <w:pPr>
              <w:keepLines/>
              <w:spacing w:line="312" w:lineRule="exact"/>
              <w:rPr>
                <w:rFonts w:ascii="Verdana" w:hAnsi="Verdana"/>
                <w:sz w:val="22"/>
                <w:lang w:val="fr-CH"/>
              </w:rPr>
            </w:pPr>
            <w:r w:rsidRPr="00137A9D">
              <w:rPr>
                <w:rFonts w:ascii="Verdana" w:hAnsi="Verdana"/>
                <w:sz w:val="22"/>
                <w:lang w:val="fr-CH"/>
              </w:rPr>
              <w:t>Valeur limite en accord avec SUVA</w:t>
            </w:r>
            <w:r w:rsidR="00A8069F" w:rsidRPr="00137A9D">
              <w:rPr>
                <w:rFonts w:ascii="Verdana" w:hAnsi="Verdana"/>
                <w:sz w:val="22"/>
                <w:lang w:val="fr-CH"/>
              </w:rPr>
              <w:t>:</w:t>
            </w:r>
          </w:p>
          <w:p w:rsidR="00765702" w:rsidRPr="00137A9D" w:rsidRDefault="005A369A" w:rsidP="007A1389">
            <w:pPr>
              <w:keepLines/>
              <w:spacing w:line="312" w:lineRule="exact"/>
              <w:rPr>
                <w:rFonts w:ascii="Verdana" w:hAnsi="Verdana"/>
                <w:sz w:val="22"/>
                <w:lang w:val="fr-CH"/>
              </w:rPr>
            </w:pPr>
            <w:r w:rsidRPr="00137A9D">
              <w:rPr>
                <w:rFonts w:ascii="Verdana" w:hAnsi="Verdana"/>
                <w:sz w:val="22"/>
                <w:lang w:val="fr-CH"/>
              </w:rPr>
              <w:t>VME</w:t>
            </w:r>
            <w:r w:rsidR="007A1389" w:rsidRPr="00137A9D">
              <w:rPr>
                <w:rFonts w:ascii="Verdana" w:hAnsi="Verdana"/>
                <w:sz w:val="22"/>
                <w:lang w:val="fr-CH"/>
              </w:rPr>
              <w:t>: 5 mg/m</w:t>
            </w:r>
            <w:r w:rsidRPr="00137A9D">
              <w:rPr>
                <w:rFonts w:ascii="Verdana" w:hAnsi="Verdana"/>
                <w:sz w:val="22"/>
                <w:vertAlign w:val="superscript"/>
                <w:lang w:val="fr-CH"/>
              </w:rPr>
              <w:t>3</w:t>
            </w:r>
            <w:r w:rsidR="007A1389" w:rsidRPr="00137A9D">
              <w:rPr>
                <w:rFonts w:ascii="Verdana" w:hAnsi="Verdana"/>
                <w:sz w:val="22"/>
                <w:lang w:val="fr-CH"/>
              </w:rPr>
              <w:t xml:space="preserve"> (</w:t>
            </w:r>
            <w:r w:rsidRPr="00137A9D">
              <w:rPr>
                <w:rFonts w:ascii="Verdana" w:hAnsi="Verdana"/>
                <w:sz w:val="22"/>
                <w:lang w:val="fr-CH"/>
              </w:rPr>
              <w:t>Poussières inhalables</w:t>
            </w:r>
            <w:r w:rsidR="007A1389" w:rsidRPr="00137A9D">
              <w:rPr>
                <w:rFonts w:ascii="Verdana" w:hAnsi="Verdana"/>
                <w:sz w:val="22"/>
                <w:lang w:val="fr-CH"/>
              </w:rPr>
              <w:t>)</w:t>
            </w:r>
          </w:p>
        </w:tc>
      </w:tr>
      <w:tr w:rsidR="00CB149A" w:rsidRPr="00137A9D" w:rsidTr="003D3F2D">
        <w:trPr>
          <w:cantSplit/>
        </w:trPr>
        <w:tc>
          <w:tcPr>
            <w:tcW w:w="709" w:type="dxa"/>
            <w:tcBorders>
              <w:top w:val="single" w:sz="4" w:space="0" w:color="auto"/>
              <w:left w:val="single" w:sz="4" w:space="0" w:color="auto"/>
              <w:bottom w:val="nil"/>
            </w:tcBorders>
          </w:tcPr>
          <w:p w:rsidR="00CB149A" w:rsidRPr="00137A9D" w:rsidRDefault="00CB149A">
            <w:pPr>
              <w:keepLines/>
              <w:spacing w:line="312" w:lineRule="exact"/>
              <w:rPr>
                <w:rFonts w:ascii="Verdana" w:hAnsi="Verdana"/>
                <w:lang w:val="fr-CH"/>
              </w:rPr>
            </w:pPr>
            <w:r w:rsidRPr="00137A9D">
              <w:rPr>
                <w:rFonts w:ascii="Verdana" w:hAnsi="Verdana"/>
                <w:lang w:val="fr-CH"/>
              </w:rPr>
              <w:t>8.3</w:t>
            </w:r>
          </w:p>
        </w:tc>
        <w:tc>
          <w:tcPr>
            <w:tcW w:w="9134" w:type="dxa"/>
            <w:gridSpan w:val="4"/>
            <w:tcBorders>
              <w:top w:val="single" w:sz="4" w:space="0" w:color="auto"/>
              <w:bottom w:val="nil"/>
              <w:right w:val="single" w:sz="4" w:space="0" w:color="auto"/>
            </w:tcBorders>
          </w:tcPr>
          <w:p w:rsidR="00CB149A" w:rsidRPr="00137A9D" w:rsidRDefault="005A369A">
            <w:pPr>
              <w:keepLines/>
              <w:spacing w:line="312" w:lineRule="exact"/>
              <w:rPr>
                <w:rFonts w:ascii="Verdana" w:hAnsi="Verdana"/>
                <w:sz w:val="22"/>
                <w:lang w:val="fr-CH"/>
              </w:rPr>
            </w:pPr>
            <w:r w:rsidRPr="00137A9D">
              <w:rPr>
                <w:rFonts w:ascii="Verdana" w:hAnsi="Verdana"/>
                <w:sz w:val="22"/>
                <w:lang w:val="fr-CH"/>
              </w:rPr>
              <w:t>Equipement de protection individuelle</w:t>
            </w:r>
          </w:p>
        </w:tc>
      </w:tr>
      <w:tr w:rsidR="005B3821" w:rsidRPr="00570D5C" w:rsidTr="006965B8">
        <w:trPr>
          <w:cantSplit/>
          <w:trHeight w:val="20"/>
        </w:trPr>
        <w:tc>
          <w:tcPr>
            <w:tcW w:w="709" w:type="dxa"/>
            <w:tcBorders>
              <w:top w:val="single" w:sz="4" w:space="0" w:color="auto"/>
              <w:left w:val="single" w:sz="4" w:space="0" w:color="auto"/>
              <w:bottom w:val="single" w:sz="4" w:space="0" w:color="auto"/>
            </w:tcBorders>
          </w:tcPr>
          <w:p w:rsidR="005B3821" w:rsidRPr="00137A9D" w:rsidRDefault="005B3821">
            <w:pPr>
              <w:keepLines/>
              <w:spacing w:line="312" w:lineRule="exact"/>
              <w:rPr>
                <w:rFonts w:ascii="Verdana" w:hAnsi="Verdana"/>
                <w:lang w:val="fr-CH"/>
              </w:rPr>
            </w:pPr>
            <w:r w:rsidRPr="00137A9D">
              <w:rPr>
                <w:rFonts w:ascii="Verdana" w:hAnsi="Verdana"/>
                <w:lang w:val="fr-CH"/>
              </w:rPr>
              <w:t>8.3.1</w:t>
            </w:r>
          </w:p>
        </w:tc>
        <w:tc>
          <w:tcPr>
            <w:tcW w:w="3402" w:type="dxa"/>
            <w:tcBorders>
              <w:top w:val="single" w:sz="4" w:space="0" w:color="auto"/>
              <w:bottom w:val="single" w:sz="4" w:space="0" w:color="auto"/>
            </w:tcBorders>
          </w:tcPr>
          <w:p w:rsidR="005B3821" w:rsidRPr="00137A9D" w:rsidRDefault="005A369A">
            <w:pPr>
              <w:keepLines/>
              <w:spacing w:line="312" w:lineRule="exact"/>
              <w:rPr>
                <w:rFonts w:ascii="Verdana" w:hAnsi="Verdana"/>
                <w:sz w:val="22"/>
                <w:lang w:val="fr-CH"/>
              </w:rPr>
            </w:pPr>
            <w:r w:rsidRPr="00137A9D">
              <w:rPr>
                <w:rFonts w:ascii="Verdana" w:hAnsi="Verdana"/>
                <w:sz w:val="22"/>
                <w:lang w:val="fr-CH"/>
              </w:rPr>
              <w:t>Protection des mains</w:t>
            </w:r>
            <w:r w:rsidR="002157D3">
              <w:rPr>
                <w:rFonts w:ascii="Verdana" w:hAnsi="Verdana"/>
                <w:sz w:val="22"/>
                <w:lang w:val="fr-CH"/>
              </w:rPr>
              <w:t>:</w:t>
            </w:r>
          </w:p>
        </w:tc>
        <w:tc>
          <w:tcPr>
            <w:tcW w:w="5732" w:type="dxa"/>
            <w:gridSpan w:val="3"/>
            <w:tcBorders>
              <w:top w:val="single" w:sz="4" w:space="0" w:color="auto"/>
              <w:bottom w:val="single" w:sz="4" w:space="0" w:color="auto"/>
              <w:right w:val="single" w:sz="4" w:space="0" w:color="auto"/>
            </w:tcBorders>
          </w:tcPr>
          <w:p w:rsidR="009C26E6" w:rsidRPr="00137A9D" w:rsidRDefault="009C26E6" w:rsidP="006965B8">
            <w:pPr>
              <w:keepLines/>
              <w:tabs>
                <w:tab w:val="left" w:pos="107"/>
                <w:tab w:val="left" w:pos="639"/>
              </w:tabs>
              <w:spacing w:line="312" w:lineRule="exact"/>
              <w:rPr>
                <w:rFonts w:ascii="Verdana" w:hAnsi="Verdana"/>
                <w:sz w:val="22"/>
                <w:lang w:val="fr-CH"/>
              </w:rPr>
            </w:pPr>
            <w:r w:rsidRPr="00137A9D">
              <w:rPr>
                <w:rFonts w:ascii="Verdana" w:hAnsi="Verdana"/>
                <w:sz w:val="22"/>
                <w:lang w:val="fr-CH"/>
              </w:rPr>
              <w:t>Éviter tout contact avec la peau.</w:t>
            </w:r>
          </w:p>
          <w:p w:rsidR="00123F2B" w:rsidRPr="008B16EE" w:rsidRDefault="008B16EE" w:rsidP="006965B8">
            <w:pPr>
              <w:keepLines/>
              <w:tabs>
                <w:tab w:val="left" w:pos="107"/>
                <w:tab w:val="left" w:pos="639"/>
              </w:tabs>
              <w:spacing w:line="312" w:lineRule="exact"/>
              <w:rPr>
                <w:rFonts w:ascii="Verdana" w:hAnsi="Verdana"/>
                <w:sz w:val="22"/>
                <w:lang w:val="fr-CH"/>
              </w:rPr>
            </w:pPr>
            <w:r>
              <w:rPr>
                <w:rFonts w:ascii="Verdana" w:hAnsi="Verdana"/>
                <w:sz w:val="22"/>
                <w:lang w:val="fr-CH"/>
              </w:rPr>
              <w:t>P</w:t>
            </w:r>
            <w:r w:rsidRPr="008B16EE">
              <w:rPr>
                <w:rFonts w:ascii="Verdana" w:hAnsi="Verdana"/>
                <w:sz w:val="22"/>
                <w:lang w:val="fr-CH"/>
              </w:rPr>
              <w:t xml:space="preserve">orter des gants de protection plastifiés </w:t>
            </w:r>
            <w:r w:rsidR="005B3821" w:rsidRPr="008B16EE">
              <w:rPr>
                <w:rFonts w:ascii="Verdana" w:hAnsi="Verdana"/>
                <w:sz w:val="22"/>
                <w:lang w:val="fr-CH"/>
              </w:rPr>
              <w:t>(</w:t>
            </w:r>
            <w:r w:rsidRPr="008B16EE">
              <w:rPr>
                <w:rFonts w:ascii="Verdana" w:hAnsi="Verdana"/>
                <w:sz w:val="22"/>
                <w:lang w:val="fr-CH"/>
              </w:rPr>
              <w:t>revêtement en nitrile</w:t>
            </w:r>
            <w:r w:rsidR="005B3821" w:rsidRPr="008B16EE">
              <w:rPr>
                <w:rFonts w:ascii="Verdana" w:hAnsi="Verdana"/>
                <w:sz w:val="22"/>
                <w:lang w:val="fr-CH"/>
              </w:rPr>
              <w:t>);</w:t>
            </w:r>
          </w:p>
          <w:p w:rsidR="005B3821" w:rsidRPr="00C12649" w:rsidRDefault="00C12649" w:rsidP="006965B8">
            <w:pPr>
              <w:keepLines/>
              <w:tabs>
                <w:tab w:val="left" w:pos="107"/>
                <w:tab w:val="left" w:pos="639"/>
              </w:tabs>
              <w:spacing w:line="312" w:lineRule="exact"/>
              <w:rPr>
                <w:rFonts w:ascii="Verdana" w:hAnsi="Verdana"/>
                <w:sz w:val="22"/>
                <w:highlight w:val="cyan"/>
                <w:lang w:val="fr-CH"/>
              </w:rPr>
            </w:pPr>
            <w:r w:rsidRPr="008B16EE">
              <w:rPr>
                <w:rFonts w:ascii="Verdana" w:hAnsi="Verdana"/>
                <w:sz w:val="22"/>
                <w:lang w:val="fr-CH"/>
              </w:rPr>
              <w:t>Protection préventive de la peau</w:t>
            </w:r>
            <w:r w:rsidRPr="00C12649">
              <w:rPr>
                <w:rFonts w:ascii="Verdana" w:hAnsi="Verdana"/>
                <w:sz w:val="22"/>
                <w:lang w:val="fr-CH"/>
              </w:rPr>
              <w:t xml:space="preserve"> avec une crème de protection</w:t>
            </w:r>
            <w:r>
              <w:rPr>
                <w:rFonts w:ascii="Verdana" w:hAnsi="Verdana"/>
                <w:sz w:val="22"/>
                <w:lang w:val="fr-CH"/>
              </w:rPr>
              <w:t>.</w:t>
            </w:r>
          </w:p>
        </w:tc>
      </w:tr>
      <w:tr w:rsidR="005B3821" w:rsidRPr="00570D5C" w:rsidTr="003D3F2D">
        <w:trPr>
          <w:cantSplit/>
        </w:trPr>
        <w:tc>
          <w:tcPr>
            <w:tcW w:w="709" w:type="dxa"/>
            <w:tcBorders>
              <w:top w:val="single" w:sz="4" w:space="0" w:color="auto"/>
              <w:left w:val="single" w:sz="4" w:space="0" w:color="auto"/>
              <w:bottom w:val="nil"/>
            </w:tcBorders>
          </w:tcPr>
          <w:p w:rsidR="005B3821" w:rsidRPr="00137A9D" w:rsidRDefault="005B3821">
            <w:pPr>
              <w:keepLines/>
              <w:spacing w:line="312" w:lineRule="exact"/>
              <w:rPr>
                <w:rFonts w:ascii="Verdana" w:hAnsi="Verdana"/>
                <w:lang w:val="fr-CH"/>
              </w:rPr>
            </w:pPr>
            <w:r w:rsidRPr="00137A9D">
              <w:rPr>
                <w:rFonts w:ascii="Verdana" w:hAnsi="Verdana"/>
                <w:lang w:val="fr-CH"/>
              </w:rPr>
              <w:t>8.3.2</w:t>
            </w:r>
          </w:p>
        </w:tc>
        <w:tc>
          <w:tcPr>
            <w:tcW w:w="3402" w:type="dxa"/>
            <w:tcBorders>
              <w:top w:val="single" w:sz="4" w:space="0" w:color="auto"/>
              <w:bottom w:val="nil"/>
            </w:tcBorders>
          </w:tcPr>
          <w:p w:rsidR="005B3821" w:rsidRPr="00137A9D" w:rsidRDefault="005A369A">
            <w:pPr>
              <w:keepLines/>
              <w:spacing w:line="312" w:lineRule="exact"/>
              <w:rPr>
                <w:rFonts w:ascii="Verdana" w:hAnsi="Verdana"/>
                <w:sz w:val="22"/>
                <w:lang w:val="fr-CH"/>
              </w:rPr>
            </w:pPr>
            <w:r w:rsidRPr="00137A9D">
              <w:rPr>
                <w:rFonts w:ascii="Verdana" w:hAnsi="Verdana"/>
                <w:sz w:val="22"/>
                <w:lang w:val="fr-CH"/>
              </w:rPr>
              <w:t>Protection des yeux</w:t>
            </w:r>
            <w:r w:rsidR="002157D3">
              <w:rPr>
                <w:rFonts w:ascii="Verdana" w:hAnsi="Verdana"/>
                <w:sz w:val="22"/>
                <w:lang w:val="fr-CH"/>
              </w:rPr>
              <w:t>:</w:t>
            </w:r>
          </w:p>
        </w:tc>
        <w:tc>
          <w:tcPr>
            <w:tcW w:w="5732" w:type="dxa"/>
            <w:gridSpan w:val="3"/>
            <w:tcBorders>
              <w:top w:val="single" w:sz="4" w:space="0" w:color="auto"/>
              <w:bottom w:val="nil"/>
              <w:right w:val="single" w:sz="4" w:space="0" w:color="auto"/>
            </w:tcBorders>
          </w:tcPr>
          <w:p w:rsidR="009C26E6" w:rsidRPr="00137A9D" w:rsidRDefault="009C26E6" w:rsidP="006965B8">
            <w:pPr>
              <w:keepLines/>
              <w:tabs>
                <w:tab w:val="left" w:pos="639"/>
              </w:tabs>
              <w:spacing w:line="312" w:lineRule="exact"/>
              <w:rPr>
                <w:rFonts w:ascii="Verdana" w:hAnsi="Verdana"/>
                <w:sz w:val="22"/>
                <w:lang w:val="fr-CH"/>
              </w:rPr>
            </w:pPr>
            <w:r w:rsidRPr="00137A9D">
              <w:rPr>
                <w:rFonts w:ascii="Verdana" w:hAnsi="Verdana"/>
                <w:sz w:val="22"/>
                <w:lang w:val="fr-CH"/>
              </w:rPr>
              <w:t>Éviter tout contact avec les yeux.</w:t>
            </w:r>
          </w:p>
          <w:p w:rsidR="005B3821" w:rsidRPr="00137A9D" w:rsidRDefault="00F7669E" w:rsidP="006965B8">
            <w:pPr>
              <w:keepLines/>
              <w:tabs>
                <w:tab w:val="left" w:pos="639"/>
              </w:tabs>
              <w:spacing w:line="312" w:lineRule="exact"/>
              <w:rPr>
                <w:rFonts w:ascii="Verdana" w:hAnsi="Verdana"/>
                <w:sz w:val="22"/>
                <w:highlight w:val="cyan"/>
                <w:lang w:val="fr-CH"/>
              </w:rPr>
            </w:pPr>
            <w:r w:rsidRPr="00137A9D">
              <w:rPr>
                <w:rFonts w:ascii="Verdana" w:hAnsi="Verdana"/>
                <w:sz w:val="22"/>
                <w:szCs w:val="22"/>
                <w:lang w:val="fr-CH"/>
              </w:rPr>
              <w:t>En cas de contact avec les yeux rincer avec précaution à l’eau et appeler un médecin.</w:t>
            </w:r>
          </w:p>
        </w:tc>
      </w:tr>
      <w:tr w:rsidR="005B3821" w:rsidRPr="00570D5C" w:rsidTr="003D3F2D">
        <w:trPr>
          <w:cantSplit/>
        </w:trPr>
        <w:tc>
          <w:tcPr>
            <w:tcW w:w="709" w:type="dxa"/>
            <w:tcBorders>
              <w:top w:val="single" w:sz="4" w:space="0" w:color="auto"/>
              <w:left w:val="single" w:sz="4" w:space="0" w:color="auto"/>
              <w:bottom w:val="single" w:sz="4" w:space="0" w:color="auto"/>
            </w:tcBorders>
          </w:tcPr>
          <w:p w:rsidR="00CB149A" w:rsidRPr="00137A9D" w:rsidRDefault="005B3821">
            <w:pPr>
              <w:keepLines/>
              <w:spacing w:line="312" w:lineRule="exact"/>
              <w:rPr>
                <w:rFonts w:ascii="Verdana" w:hAnsi="Verdana"/>
                <w:lang w:val="fr-CH"/>
              </w:rPr>
            </w:pPr>
            <w:r w:rsidRPr="00137A9D">
              <w:rPr>
                <w:rFonts w:ascii="Verdana" w:hAnsi="Verdana"/>
                <w:lang w:val="fr-CH"/>
              </w:rPr>
              <w:t>8.3.3</w:t>
            </w:r>
          </w:p>
        </w:tc>
        <w:tc>
          <w:tcPr>
            <w:tcW w:w="3402" w:type="dxa"/>
            <w:tcBorders>
              <w:top w:val="single" w:sz="4" w:space="0" w:color="auto"/>
              <w:bottom w:val="single" w:sz="4" w:space="0" w:color="auto"/>
            </w:tcBorders>
          </w:tcPr>
          <w:p w:rsidR="005B3821" w:rsidRPr="00137A9D" w:rsidRDefault="00B67344" w:rsidP="00B67344">
            <w:pPr>
              <w:keepLines/>
              <w:spacing w:line="312" w:lineRule="exact"/>
              <w:rPr>
                <w:rFonts w:ascii="Verdana" w:hAnsi="Verdana"/>
                <w:sz w:val="22"/>
                <w:highlight w:val="cyan"/>
                <w:lang w:val="fr-CH"/>
              </w:rPr>
            </w:pPr>
            <w:r w:rsidRPr="00137A9D">
              <w:rPr>
                <w:rFonts w:ascii="Verdana" w:hAnsi="Verdana"/>
                <w:sz w:val="22"/>
                <w:lang w:val="fr-CH"/>
              </w:rPr>
              <w:t>Protection du corps</w:t>
            </w:r>
            <w:r w:rsidR="002157D3">
              <w:rPr>
                <w:rFonts w:ascii="Verdana" w:hAnsi="Verdana"/>
                <w:sz w:val="22"/>
                <w:lang w:val="fr-CH"/>
              </w:rPr>
              <w:t>:</w:t>
            </w:r>
          </w:p>
        </w:tc>
        <w:tc>
          <w:tcPr>
            <w:tcW w:w="5732" w:type="dxa"/>
            <w:gridSpan w:val="3"/>
            <w:tcBorders>
              <w:top w:val="single" w:sz="4" w:space="0" w:color="auto"/>
              <w:bottom w:val="single" w:sz="4" w:space="0" w:color="auto"/>
              <w:right w:val="single" w:sz="4" w:space="0" w:color="auto"/>
            </w:tcBorders>
          </w:tcPr>
          <w:p w:rsidR="005B3821" w:rsidRPr="00137A9D" w:rsidRDefault="00B67344">
            <w:pPr>
              <w:keepLines/>
              <w:spacing w:line="312" w:lineRule="exact"/>
              <w:rPr>
                <w:rFonts w:ascii="Verdana" w:hAnsi="Verdana"/>
                <w:sz w:val="22"/>
                <w:highlight w:val="cyan"/>
                <w:lang w:val="fr-CH"/>
              </w:rPr>
            </w:pPr>
            <w:r w:rsidRPr="00137A9D">
              <w:rPr>
                <w:rFonts w:ascii="Verdana" w:hAnsi="Verdana"/>
                <w:sz w:val="22"/>
                <w:lang w:val="fr-CH"/>
              </w:rPr>
              <w:t>Porter des vêtements de travail</w:t>
            </w:r>
            <w:r w:rsidR="00617B34">
              <w:rPr>
                <w:rFonts w:ascii="Verdana" w:hAnsi="Verdana"/>
                <w:sz w:val="22"/>
                <w:lang w:val="fr-CH"/>
              </w:rPr>
              <w:t>.</w:t>
            </w:r>
          </w:p>
        </w:tc>
      </w:tr>
      <w:tr w:rsidR="005B3821" w:rsidRPr="00137A9D" w:rsidTr="003D3F2D">
        <w:trPr>
          <w:cantSplit/>
        </w:trPr>
        <w:tc>
          <w:tcPr>
            <w:tcW w:w="709" w:type="dxa"/>
            <w:tcBorders>
              <w:top w:val="single" w:sz="4" w:space="0" w:color="auto"/>
              <w:left w:val="single" w:sz="4" w:space="0" w:color="auto"/>
              <w:bottom w:val="nil"/>
            </w:tcBorders>
            <w:shd w:val="clear" w:color="auto" w:fill="D9D9D9"/>
          </w:tcPr>
          <w:p w:rsidR="005B3821" w:rsidRPr="00137A9D" w:rsidRDefault="005B3821">
            <w:pPr>
              <w:keepLines/>
              <w:spacing w:line="312" w:lineRule="exact"/>
              <w:rPr>
                <w:rFonts w:ascii="Verdana" w:hAnsi="Verdana"/>
                <w:sz w:val="22"/>
                <w:lang w:val="fr-CH"/>
              </w:rPr>
            </w:pPr>
            <w:r w:rsidRPr="00137A9D">
              <w:rPr>
                <w:rFonts w:ascii="Verdana" w:hAnsi="Verdana"/>
                <w:b/>
                <w:sz w:val="24"/>
                <w:lang w:val="fr-CH"/>
              </w:rPr>
              <w:t>9.</w:t>
            </w:r>
          </w:p>
        </w:tc>
        <w:tc>
          <w:tcPr>
            <w:tcW w:w="9134" w:type="dxa"/>
            <w:gridSpan w:val="4"/>
            <w:tcBorders>
              <w:top w:val="single" w:sz="4" w:space="0" w:color="auto"/>
              <w:bottom w:val="nil"/>
              <w:right w:val="single" w:sz="4" w:space="0" w:color="auto"/>
            </w:tcBorders>
            <w:shd w:val="clear" w:color="auto" w:fill="D9D9D9"/>
          </w:tcPr>
          <w:p w:rsidR="005B3821" w:rsidRPr="00137A9D" w:rsidRDefault="00F7669E">
            <w:pPr>
              <w:keepLines/>
              <w:spacing w:line="312" w:lineRule="exact"/>
              <w:rPr>
                <w:rFonts w:ascii="Verdana" w:hAnsi="Verdana"/>
                <w:sz w:val="22"/>
                <w:lang w:val="fr-CH"/>
              </w:rPr>
            </w:pPr>
            <w:r w:rsidRPr="00137A9D">
              <w:rPr>
                <w:rFonts w:ascii="Verdana" w:hAnsi="Verdana"/>
                <w:b/>
                <w:sz w:val="24"/>
                <w:lang w:val="fr-CH"/>
              </w:rPr>
              <w:t>Propriétés physiques et chimiques</w:t>
            </w:r>
          </w:p>
        </w:tc>
      </w:tr>
      <w:tr w:rsidR="005B3821" w:rsidRPr="00137A9D" w:rsidTr="003D3F2D">
        <w:trPr>
          <w:cantSplit/>
        </w:trPr>
        <w:tc>
          <w:tcPr>
            <w:tcW w:w="709" w:type="dxa"/>
            <w:tcBorders>
              <w:top w:val="single" w:sz="4" w:space="0" w:color="auto"/>
              <w:left w:val="single" w:sz="4" w:space="0" w:color="auto"/>
              <w:bottom w:val="nil"/>
            </w:tcBorders>
          </w:tcPr>
          <w:p w:rsidR="005B3821" w:rsidRPr="00137A9D" w:rsidRDefault="005B3821">
            <w:pPr>
              <w:keepLines/>
              <w:spacing w:line="312" w:lineRule="exact"/>
              <w:rPr>
                <w:rFonts w:ascii="Verdana" w:hAnsi="Verdana"/>
                <w:sz w:val="22"/>
                <w:lang w:val="fr-CH"/>
              </w:rPr>
            </w:pPr>
          </w:p>
        </w:tc>
        <w:tc>
          <w:tcPr>
            <w:tcW w:w="3402" w:type="dxa"/>
            <w:tcBorders>
              <w:top w:val="single" w:sz="4" w:space="0" w:color="auto"/>
              <w:bottom w:val="nil"/>
            </w:tcBorders>
          </w:tcPr>
          <w:p w:rsidR="005B3821" w:rsidRPr="00137A9D" w:rsidRDefault="00F7669E" w:rsidP="00F7669E">
            <w:pPr>
              <w:keepLines/>
              <w:spacing w:line="312" w:lineRule="exact"/>
              <w:rPr>
                <w:rFonts w:ascii="Verdana" w:hAnsi="Verdana"/>
                <w:sz w:val="22"/>
                <w:lang w:val="fr-CH"/>
              </w:rPr>
            </w:pPr>
            <w:r w:rsidRPr="00137A9D">
              <w:rPr>
                <w:rFonts w:ascii="Verdana" w:hAnsi="Verdana"/>
                <w:sz w:val="22"/>
                <w:lang w:val="fr-CH"/>
              </w:rPr>
              <w:t>Etat physique</w:t>
            </w:r>
            <w:r w:rsidR="005B3821" w:rsidRPr="00137A9D">
              <w:rPr>
                <w:rFonts w:ascii="Verdana" w:hAnsi="Verdana"/>
                <w:sz w:val="22"/>
                <w:lang w:val="fr-CH"/>
              </w:rPr>
              <w:t>:</w:t>
            </w:r>
          </w:p>
        </w:tc>
        <w:tc>
          <w:tcPr>
            <w:tcW w:w="5732" w:type="dxa"/>
            <w:gridSpan w:val="3"/>
            <w:tcBorders>
              <w:top w:val="single" w:sz="4" w:space="0" w:color="auto"/>
              <w:bottom w:val="nil"/>
              <w:right w:val="single" w:sz="4" w:space="0" w:color="auto"/>
            </w:tcBorders>
          </w:tcPr>
          <w:p w:rsidR="005B3821" w:rsidRPr="00137A9D" w:rsidRDefault="00F7669E" w:rsidP="00F7669E">
            <w:pPr>
              <w:keepLines/>
              <w:spacing w:line="312" w:lineRule="exact"/>
              <w:rPr>
                <w:rFonts w:ascii="Verdana" w:hAnsi="Verdana"/>
                <w:sz w:val="22"/>
                <w:lang w:val="fr-CH"/>
              </w:rPr>
            </w:pPr>
            <w:r w:rsidRPr="00137A9D">
              <w:rPr>
                <w:rFonts w:ascii="Verdana" w:hAnsi="Verdana"/>
                <w:sz w:val="22"/>
                <w:lang w:val="fr-CH"/>
              </w:rPr>
              <w:t>liquide</w:t>
            </w:r>
            <w:r w:rsidR="005B3821" w:rsidRPr="00137A9D">
              <w:rPr>
                <w:rFonts w:ascii="Verdana" w:hAnsi="Verdana"/>
                <w:sz w:val="22"/>
                <w:lang w:val="fr-CH"/>
              </w:rPr>
              <w:t xml:space="preserve"> - </w:t>
            </w:r>
            <w:r w:rsidRPr="00137A9D">
              <w:rPr>
                <w:rFonts w:ascii="Verdana" w:hAnsi="Verdana"/>
                <w:sz w:val="22"/>
                <w:lang w:val="fr-CH"/>
              </w:rPr>
              <w:t>plastique</w:t>
            </w:r>
          </w:p>
        </w:tc>
      </w:tr>
      <w:tr w:rsidR="005B3821" w:rsidRPr="00137A9D" w:rsidTr="003D3F2D">
        <w:trPr>
          <w:cantSplit/>
        </w:trPr>
        <w:tc>
          <w:tcPr>
            <w:tcW w:w="709" w:type="dxa"/>
            <w:tcBorders>
              <w:top w:val="single" w:sz="4" w:space="0" w:color="auto"/>
              <w:left w:val="single" w:sz="4" w:space="0" w:color="auto"/>
              <w:bottom w:val="nil"/>
            </w:tcBorders>
          </w:tcPr>
          <w:p w:rsidR="005B3821" w:rsidRPr="00137A9D" w:rsidRDefault="005B3821">
            <w:pPr>
              <w:keepLines/>
              <w:spacing w:line="312" w:lineRule="exact"/>
              <w:rPr>
                <w:rFonts w:ascii="Verdana" w:hAnsi="Verdana"/>
                <w:sz w:val="22"/>
                <w:lang w:val="fr-CH"/>
              </w:rPr>
            </w:pPr>
          </w:p>
        </w:tc>
        <w:tc>
          <w:tcPr>
            <w:tcW w:w="3402" w:type="dxa"/>
            <w:tcBorders>
              <w:top w:val="single" w:sz="4" w:space="0" w:color="auto"/>
              <w:bottom w:val="nil"/>
            </w:tcBorders>
          </w:tcPr>
          <w:p w:rsidR="005B3821" w:rsidRPr="00137A9D" w:rsidRDefault="00E2487B">
            <w:pPr>
              <w:keepLines/>
              <w:spacing w:line="312" w:lineRule="exact"/>
              <w:rPr>
                <w:rFonts w:ascii="Verdana" w:hAnsi="Verdana"/>
                <w:sz w:val="22"/>
                <w:lang w:val="fr-CH"/>
              </w:rPr>
            </w:pPr>
            <w:r w:rsidRPr="00137A9D">
              <w:rPr>
                <w:rFonts w:ascii="Verdana" w:hAnsi="Verdana"/>
                <w:sz w:val="22"/>
                <w:lang w:val="fr-CH"/>
              </w:rPr>
              <w:t>C</w:t>
            </w:r>
            <w:r w:rsidR="00F7669E" w:rsidRPr="00137A9D">
              <w:rPr>
                <w:rFonts w:ascii="Verdana" w:hAnsi="Verdana"/>
                <w:sz w:val="22"/>
                <w:lang w:val="fr-CH"/>
              </w:rPr>
              <w:t>ouleur</w:t>
            </w:r>
            <w:r w:rsidR="005B3821" w:rsidRPr="00137A9D">
              <w:rPr>
                <w:rFonts w:ascii="Verdana" w:hAnsi="Verdana"/>
                <w:sz w:val="22"/>
                <w:lang w:val="fr-CH"/>
              </w:rPr>
              <w:t>:</w:t>
            </w:r>
          </w:p>
        </w:tc>
        <w:tc>
          <w:tcPr>
            <w:tcW w:w="5732" w:type="dxa"/>
            <w:gridSpan w:val="3"/>
            <w:tcBorders>
              <w:top w:val="single" w:sz="4" w:space="0" w:color="auto"/>
              <w:bottom w:val="nil"/>
              <w:right w:val="single" w:sz="4" w:space="0" w:color="auto"/>
            </w:tcBorders>
          </w:tcPr>
          <w:p w:rsidR="005B3821" w:rsidRPr="00137A9D" w:rsidRDefault="00E2487B" w:rsidP="00F7669E">
            <w:pPr>
              <w:keepLines/>
              <w:spacing w:line="312" w:lineRule="exact"/>
              <w:rPr>
                <w:rFonts w:ascii="Verdana" w:hAnsi="Verdana"/>
                <w:sz w:val="22"/>
                <w:lang w:val="fr-CH"/>
              </w:rPr>
            </w:pPr>
            <w:r w:rsidRPr="00137A9D">
              <w:rPr>
                <w:rFonts w:ascii="Verdana" w:hAnsi="Verdana"/>
                <w:sz w:val="22"/>
                <w:lang w:val="fr-CH"/>
              </w:rPr>
              <w:t>g</w:t>
            </w:r>
            <w:r w:rsidR="00F7669E" w:rsidRPr="00137A9D">
              <w:rPr>
                <w:rFonts w:ascii="Verdana" w:hAnsi="Verdana"/>
                <w:sz w:val="22"/>
                <w:lang w:val="fr-CH"/>
              </w:rPr>
              <w:t>ris / blanc ou coloré</w:t>
            </w:r>
          </w:p>
        </w:tc>
      </w:tr>
      <w:tr w:rsidR="005B3821" w:rsidRPr="00137A9D" w:rsidTr="003D3F2D">
        <w:trPr>
          <w:cantSplit/>
        </w:trPr>
        <w:tc>
          <w:tcPr>
            <w:tcW w:w="709" w:type="dxa"/>
            <w:tcBorders>
              <w:top w:val="single" w:sz="4" w:space="0" w:color="auto"/>
              <w:left w:val="single" w:sz="4" w:space="0" w:color="auto"/>
              <w:bottom w:val="nil"/>
            </w:tcBorders>
          </w:tcPr>
          <w:p w:rsidR="005B3821" w:rsidRPr="00137A9D" w:rsidRDefault="005B3821">
            <w:pPr>
              <w:keepLines/>
              <w:spacing w:line="312" w:lineRule="exact"/>
              <w:rPr>
                <w:rFonts w:ascii="Verdana" w:hAnsi="Verdana"/>
                <w:sz w:val="22"/>
                <w:lang w:val="fr-CH"/>
              </w:rPr>
            </w:pPr>
          </w:p>
        </w:tc>
        <w:tc>
          <w:tcPr>
            <w:tcW w:w="3402" w:type="dxa"/>
            <w:tcBorders>
              <w:top w:val="single" w:sz="4" w:space="0" w:color="auto"/>
              <w:bottom w:val="nil"/>
            </w:tcBorders>
          </w:tcPr>
          <w:p w:rsidR="005B3821" w:rsidRPr="00137A9D" w:rsidRDefault="00E2487B">
            <w:pPr>
              <w:keepLines/>
              <w:spacing w:line="312" w:lineRule="exact"/>
              <w:rPr>
                <w:rFonts w:ascii="Verdana" w:hAnsi="Verdana"/>
                <w:sz w:val="22"/>
                <w:lang w:val="fr-CH"/>
              </w:rPr>
            </w:pPr>
            <w:r w:rsidRPr="00137A9D">
              <w:rPr>
                <w:rFonts w:ascii="Verdana" w:hAnsi="Verdana"/>
                <w:sz w:val="22"/>
                <w:lang w:val="fr-CH"/>
              </w:rPr>
              <w:t>Odeur</w:t>
            </w:r>
            <w:r w:rsidR="005B3821" w:rsidRPr="00137A9D">
              <w:rPr>
                <w:rFonts w:ascii="Verdana" w:hAnsi="Verdana"/>
                <w:sz w:val="22"/>
                <w:lang w:val="fr-CH"/>
              </w:rPr>
              <w:t>:</w:t>
            </w:r>
          </w:p>
        </w:tc>
        <w:tc>
          <w:tcPr>
            <w:tcW w:w="5732" w:type="dxa"/>
            <w:gridSpan w:val="3"/>
            <w:tcBorders>
              <w:top w:val="single" w:sz="4" w:space="0" w:color="auto"/>
              <w:bottom w:val="nil"/>
              <w:right w:val="single" w:sz="4" w:space="0" w:color="auto"/>
            </w:tcBorders>
          </w:tcPr>
          <w:p w:rsidR="005B3821" w:rsidRPr="00137A9D" w:rsidRDefault="00E2487B">
            <w:pPr>
              <w:keepLines/>
              <w:spacing w:line="312" w:lineRule="exact"/>
              <w:rPr>
                <w:rFonts w:ascii="Verdana" w:hAnsi="Verdana"/>
                <w:sz w:val="22"/>
                <w:lang w:val="fr-CH"/>
              </w:rPr>
            </w:pPr>
            <w:r w:rsidRPr="00137A9D">
              <w:rPr>
                <w:rFonts w:ascii="Verdana" w:hAnsi="Verdana"/>
                <w:sz w:val="22"/>
                <w:lang w:val="fr-CH"/>
              </w:rPr>
              <w:t>inodore</w:t>
            </w:r>
          </w:p>
        </w:tc>
      </w:tr>
      <w:tr w:rsidR="005B3821" w:rsidRPr="00137A9D" w:rsidTr="003D3F2D">
        <w:trPr>
          <w:cantSplit/>
          <w:trHeight w:val="362"/>
        </w:trPr>
        <w:tc>
          <w:tcPr>
            <w:tcW w:w="709" w:type="dxa"/>
            <w:tcBorders>
              <w:top w:val="single" w:sz="4" w:space="0" w:color="auto"/>
              <w:left w:val="single" w:sz="4" w:space="0" w:color="auto"/>
              <w:bottom w:val="nil"/>
            </w:tcBorders>
          </w:tcPr>
          <w:p w:rsidR="005B3821" w:rsidRPr="00137A9D" w:rsidRDefault="005B3821">
            <w:pPr>
              <w:keepLines/>
              <w:spacing w:line="312" w:lineRule="exact"/>
              <w:rPr>
                <w:rFonts w:ascii="Verdana" w:hAnsi="Verdana"/>
                <w:sz w:val="22"/>
                <w:lang w:val="fr-CH"/>
              </w:rPr>
            </w:pPr>
          </w:p>
        </w:tc>
        <w:tc>
          <w:tcPr>
            <w:tcW w:w="3402" w:type="dxa"/>
            <w:tcBorders>
              <w:top w:val="single" w:sz="4" w:space="0" w:color="auto"/>
              <w:bottom w:val="nil"/>
              <w:right w:val="nil"/>
            </w:tcBorders>
          </w:tcPr>
          <w:p w:rsidR="005B3821" w:rsidRPr="00137A9D" w:rsidRDefault="005B3821">
            <w:pPr>
              <w:keepLines/>
              <w:spacing w:line="312" w:lineRule="exact"/>
              <w:rPr>
                <w:rFonts w:ascii="Verdana" w:hAnsi="Verdana"/>
                <w:sz w:val="22"/>
                <w:lang w:val="fr-CH"/>
              </w:rPr>
            </w:pPr>
          </w:p>
        </w:tc>
        <w:tc>
          <w:tcPr>
            <w:tcW w:w="2369" w:type="dxa"/>
            <w:tcBorders>
              <w:top w:val="single" w:sz="4" w:space="0" w:color="auto"/>
              <w:left w:val="single" w:sz="4" w:space="0" w:color="auto"/>
              <w:bottom w:val="single" w:sz="4" w:space="0" w:color="auto"/>
              <w:right w:val="single" w:sz="4" w:space="0" w:color="auto"/>
            </w:tcBorders>
          </w:tcPr>
          <w:p w:rsidR="005B3821" w:rsidRPr="00137A9D" w:rsidRDefault="003D537C" w:rsidP="003D537C">
            <w:pPr>
              <w:keepLines/>
              <w:spacing w:line="312" w:lineRule="exact"/>
              <w:rPr>
                <w:rFonts w:ascii="Verdana" w:hAnsi="Verdana"/>
                <w:sz w:val="22"/>
                <w:lang w:val="fr-CH"/>
              </w:rPr>
            </w:pPr>
            <w:r w:rsidRPr="00137A9D">
              <w:rPr>
                <w:rFonts w:ascii="Verdana" w:hAnsi="Verdana"/>
                <w:sz w:val="22"/>
                <w:lang w:val="fr-CH"/>
              </w:rPr>
              <w:t>valeur/intervalle</w:t>
            </w:r>
          </w:p>
        </w:tc>
        <w:tc>
          <w:tcPr>
            <w:tcW w:w="1440" w:type="dxa"/>
            <w:tcBorders>
              <w:top w:val="single" w:sz="4" w:space="0" w:color="auto"/>
              <w:left w:val="nil"/>
              <w:bottom w:val="single" w:sz="4" w:space="0" w:color="auto"/>
              <w:right w:val="single" w:sz="4" w:space="0" w:color="auto"/>
            </w:tcBorders>
          </w:tcPr>
          <w:p w:rsidR="005B3821" w:rsidRPr="00137A9D" w:rsidRDefault="00537369" w:rsidP="00537369">
            <w:pPr>
              <w:keepLines/>
              <w:spacing w:line="312" w:lineRule="exact"/>
              <w:rPr>
                <w:rFonts w:ascii="Verdana" w:hAnsi="Verdana"/>
                <w:sz w:val="22"/>
                <w:lang w:val="fr-CH"/>
              </w:rPr>
            </w:pPr>
            <w:r w:rsidRPr="00137A9D">
              <w:rPr>
                <w:rFonts w:ascii="Verdana" w:hAnsi="Verdana"/>
                <w:sz w:val="22"/>
                <w:lang w:val="fr-CH"/>
              </w:rPr>
              <w:t>unité</w:t>
            </w:r>
          </w:p>
        </w:tc>
        <w:tc>
          <w:tcPr>
            <w:tcW w:w="1923" w:type="dxa"/>
            <w:tcBorders>
              <w:top w:val="single" w:sz="4" w:space="0" w:color="auto"/>
              <w:left w:val="nil"/>
              <w:bottom w:val="single" w:sz="4" w:space="0" w:color="auto"/>
              <w:right w:val="single" w:sz="4" w:space="0" w:color="auto"/>
            </w:tcBorders>
          </w:tcPr>
          <w:p w:rsidR="005B3821" w:rsidRPr="00137A9D" w:rsidRDefault="005B3821">
            <w:pPr>
              <w:pStyle w:val="Funotentext"/>
              <w:keepLines/>
              <w:spacing w:line="220" w:lineRule="exact"/>
              <w:rPr>
                <w:rFonts w:ascii="Verdana" w:hAnsi="Verdana"/>
                <w:lang w:val="fr-CH"/>
              </w:rPr>
            </w:pPr>
          </w:p>
        </w:tc>
      </w:tr>
      <w:tr w:rsidR="005B3821" w:rsidRPr="00137A9D" w:rsidTr="003D3F2D">
        <w:trPr>
          <w:cantSplit/>
        </w:trPr>
        <w:tc>
          <w:tcPr>
            <w:tcW w:w="709" w:type="dxa"/>
            <w:tcBorders>
              <w:top w:val="single" w:sz="4" w:space="0" w:color="auto"/>
              <w:left w:val="single" w:sz="4" w:space="0" w:color="auto"/>
              <w:bottom w:val="nil"/>
            </w:tcBorders>
          </w:tcPr>
          <w:p w:rsidR="005B3821" w:rsidRPr="00137A9D" w:rsidRDefault="005B3821">
            <w:pPr>
              <w:keepLines/>
              <w:spacing w:line="312" w:lineRule="exact"/>
              <w:rPr>
                <w:rFonts w:ascii="Verdana" w:hAnsi="Verdana"/>
                <w:sz w:val="22"/>
                <w:lang w:val="fr-CH"/>
              </w:rPr>
            </w:pPr>
          </w:p>
        </w:tc>
        <w:tc>
          <w:tcPr>
            <w:tcW w:w="3402" w:type="dxa"/>
            <w:tcBorders>
              <w:top w:val="single" w:sz="4" w:space="0" w:color="auto"/>
              <w:bottom w:val="nil"/>
              <w:right w:val="nil"/>
            </w:tcBorders>
          </w:tcPr>
          <w:p w:rsidR="005B3821" w:rsidRPr="00137A9D" w:rsidRDefault="006309B5">
            <w:pPr>
              <w:keepLines/>
              <w:spacing w:line="312" w:lineRule="exact"/>
              <w:rPr>
                <w:rFonts w:ascii="Verdana" w:hAnsi="Verdana"/>
                <w:sz w:val="22"/>
                <w:lang w:val="fr-CH"/>
              </w:rPr>
            </w:pPr>
            <w:r w:rsidRPr="00137A9D">
              <w:rPr>
                <w:rFonts w:ascii="Verdana" w:hAnsi="Verdana"/>
                <w:sz w:val="22"/>
                <w:lang w:val="fr-CH"/>
              </w:rPr>
              <w:t>Point de fusion</w:t>
            </w:r>
            <w:r w:rsidR="00F92C99">
              <w:rPr>
                <w:rFonts w:ascii="Verdana" w:hAnsi="Verdana"/>
                <w:sz w:val="22"/>
                <w:lang w:val="fr-CH"/>
              </w:rPr>
              <w:t>:</w:t>
            </w:r>
          </w:p>
        </w:tc>
        <w:tc>
          <w:tcPr>
            <w:tcW w:w="2369" w:type="dxa"/>
            <w:tcBorders>
              <w:top w:val="single" w:sz="4" w:space="0" w:color="auto"/>
              <w:left w:val="single" w:sz="4" w:space="0" w:color="auto"/>
              <w:bottom w:val="single" w:sz="4" w:space="0" w:color="auto"/>
              <w:right w:val="single" w:sz="4" w:space="0" w:color="auto"/>
            </w:tcBorders>
          </w:tcPr>
          <w:p w:rsidR="005B3821" w:rsidRPr="00137A9D" w:rsidRDefault="005B3821">
            <w:pPr>
              <w:keepLines/>
              <w:spacing w:line="312" w:lineRule="exact"/>
              <w:rPr>
                <w:rFonts w:ascii="Verdana" w:hAnsi="Verdana"/>
                <w:sz w:val="22"/>
                <w:lang w:val="fr-CH"/>
              </w:rPr>
            </w:pPr>
            <w:r w:rsidRPr="00137A9D">
              <w:rPr>
                <w:rFonts w:ascii="Verdana" w:hAnsi="Verdana"/>
                <w:sz w:val="22"/>
                <w:lang w:val="fr-CH"/>
              </w:rPr>
              <w:t>&gt; 1200</w:t>
            </w:r>
          </w:p>
        </w:tc>
        <w:tc>
          <w:tcPr>
            <w:tcW w:w="1440" w:type="dxa"/>
            <w:tcBorders>
              <w:top w:val="single" w:sz="4" w:space="0" w:color="auto"/>
              <w:left w:val="nil"/>
              <w:bottom w:val="single" w:sz="4" w:space="0" w:color="auto"/>
              <w:right w:val="single" w:sz="4" w:space="0" w:color="auto"/>
            </w:tcBorders>
          </w:tcPr>
          <w:p w:rsidR="005B3821" w:rsidRPr="00137A9D" w:rsidRDefault="005B3821">
            <w:pPr>
              <w:keepLines/>
              <w:spacing w:line="312" w:lineRule="exact"/>
              <w:rPr>
                <w:rFonts w:ascii="Verdana" w:hAnsi="Verdana"/>
                <w:sz w:val="22"/>
                <w:lang w:val="fr-CH"/>
              </w:rPr>
            </w:pPr>
            <w:r w:rsidRPr="00137A9D">
              <w:rPr>
                <w:rFonts w:ascii="Verdana" w:hAnsi="Verdana"/>
                <w:sz w:val="22"/>
                <w:lang w:val="fr-CH"/>
              </w:rPr>
              <w:t>°C</w:t>
            </w:r>
          </w:p>
        </w:tc>
        <w:tc>
          <w:tcPr>
            <w:tcW w:w="1923" w:type="dxa"/>
            <w:tcBorders>
              <w:top w:val="single" w:sz="4" w:space="0" w:color="auto"/>
              <w:left w:val="nil"/>
              <w:bottom w:val="single" w:sz="4" w:space="0" w:color="auto"/>
              <w:right w:val="single" w:sz="4" w:space="0" w:color="auto"/>
            </w:tcBorders>
          </w:tcPr>
          <w:p w:rsidR="005B3821" w:rsidRPr="00137A9D" w:rsidRDefault="005B3821">
            <w:pPr>
              <w:keepLines/>
              <w:spacing w:line="312" w:lineRule="exact"/>
              <w:rPr>
                <w:rFonts w:ascii="Verdana" w:hAnsi="Verdana"/>
                <w:sz w:val="22"/>
                <w:lang w:val="fr-CH"/>
              </w:rPr>
            </w:pPr>
          </w:p>
        </w:tc>
      </w:tr>
      <w:tr w:rsidR="005B3821" w:rsidRPr="00137A9D" w:rsidTr="003D3F2D">
        <w:trPr>
          <w:cantSplit/>
        </w:trPr>
        <w:tc>
          <w:tcPr>
            <w:tcW w:w="709" w:type="dxa"/>
            <w:tcBorders>
              <w:top w:val="single" w:sz="4" w:space="0" w:color="auto"/>
              <w:left w:val="single" w:sz="4" w:space="0" w:color="auto"/>
              <w:bottom w:val="nil"/>
            </w:tcBorders>
          </w:tcPr>
          <w:p w:rsidR="005B3821" w:rsidRPr="00137A9D" w:rsidRDefault="005B3821">
            <w:pPr>
              <w:keepLines/>
              <w:spacing w:line="312" w:lineRule="exact"/>
              <w:rPr>
                <w:rFonts w:ascii="Verdana" w:hAnsi="Verdana"/>
                <w:sz w:val="22"/>
                <w:lang w:val="fr-CH"/>
              </w:rPr>
            </w:pPr>
          </w:p>
        </w:tc>
        <w:tc>
          <w:tcPr>
            <w:tcW w:w="3402" w:type="dxa"/>
            <w:tcBorders>
              <w:top w:val="single" w:sz="4" w:space="0" w:color="auto"/>
              <w:bottom w:val="nil"/>
              <w:right w:val="nil"/>
            </w:tcBorders>
          </w:tcPr>
          <w:p w:rsidR="005B3821" w:rsidRPr="00137A9D" w:rsidRDefault="006309B5">
            <w:pPr>
              <w:keepLines/>
              <w:spacing w:line="312" w:lineRule="exact"/>
              <w:rPr>
                <w:rFonts w:ascii="Verdana" w:hAnsi="Verdana"/>
                <w:sz w:val="22"/>
                <w:lang w:val="fr-CH"/>
              </w:rPr>
            </w:pPr>
            <w:r w:rsidRPr="00137A9D">
              <w:rPr>
                <w:rFonts w:ascii="Verdana" w:hAnsi="Verdana"/>
                <w:sz w:val="22"/>
                <w:lang w:val="fr-CH"/>
              </w:rPr>
              <w:t>Point d'éclair</w:t>
            </w:r>
            <w:r w:rsidR="00F92C99">
              <w:rPr>
                <w:rFonts w:ascii="Verdana" w:hAnsi="Verdana"/>
                <w:sz w:val="22"/>
                <w:lang w:val="fr-CH"/>
              </w:rPr>
              <w:t>:</w:t>
            </w:r>
          </w:p>
        </w:tc>
        <w:tc>
          <w:tcPr>
            <w:tcW w:w="2369" w:type="dxa"/>
            <w:tcBorders>
              <w:top w:val="single" w:sz="4" w:space="0" w:color="auto"/>
              <w:left w:val="single" w:sz="4" w:space="0" w:color="auto"/>
              <w:bottom w:val="single" w:sz="4" w:space="0" w:color="auto"/>
              <w:right w:val="single" w:sz="4" w:space="0" w:color="auto"/>
            </w:tcBorders>
          </w:tcPr>
          <w:p w:rsidR="005B3821" w:rsidRPr="00137A9D" w:rsidRDefault="00154346">
            <w:pPr>
              <w:keepLines/>
              <w:spacing w:line="312" w:lineRule="exact"/>
              <w:rPr>
                <w:rFonts w:ascii="Verdana" w:hAnsi="Verdana"/>
                <w:sz w:val="22"/>
                <w:lang w:val="fr-CH"/>
              </w:rPr>
            </w:pPr>
            <w:r w:rsidRPr="00137A9D">
              <w:rPr>
                <w:rFonts w:ascii="Verdana" w:hAnsi="Verdana"/>
                <w:sz w:val="22"/>
                <w:lang w:val="fr-CH"/>
              </w:rPr>
              <w:t>pas applicable</w:t>
            </w:r>
          </w:p>
        </w:tc>
        <w:tc>
          <w:tcPr>
            <w:tcW w:w="1440" w:type="dxa"/>
            <w:tcBorders>
              <w:top w:val="single" w:sz="4" w:space="0" w:color="auto"/>
              <w:left w:val="nil"/>
              <w:bottom w:val="single" w:sz="4" w:space="0" w:color="auto"/>
              <w:right w:val="single" w:sz="4" w:space="0" w:color="auto"/>
            </w:tcBorders>
          </w:tcPr>
          <w:p w:rsidR="005B3821" w:rsidRPr="00137A9D" w:rsidRDefault="005B3821">
            <w:pPr>
              <w:keepLines/>
              <w:spacing w:line="312" w:lineRule="exact"/>
              <w:rPr>
                <w:rFonts w:ascii="Verdana" w:hAnsi="Verdana"/>
                <w:sz w:val="22"/>
                <w:lang w:val="fr-CH"/>
              </w:rPr>
            </w:pPr>
            <w:r w:rsidRPr="00137A9D">
              <w:rPr>
                <w:rFonts w:ascii="Verdana" w:hAnsi="Verdana"/>
                <w:sz w:val="22"/>
                <w:lang w:val="fr-CH"/>
              </w:rPr>
              <w:t>°C</w:t>
            </w:r>
          </w:p>
        </w:tc>
        <w:tc>
          <w:tcPr>
            <w:tcW w:w="1923" w:type="dxa"/>
            <w:tcBorders>
              <w:top w:val="single" w:sz="4" w:space="0" w:color="auto"/>
              <w:left w:val="nil"/>
              <w:bottom w:val="single" w:sz="4" w:space="0" w:color="auto"/>
              <w:right w:val="single" w:sz="4" w:space="0" w:color="auto"/>
            </w:tcBorders>
          </w:tcPr>
          <w:p w:rsidR="005B3821" w:rsidRPr="00137A9D" w:rsidRDefault="005B3821">
            <w:pPr>
              <w:keepLines/>
              <w:spacing w:line="312" w:lineRule="exact"/>
              <w:rPr>
                <w:rFonts w:ascii="Verdana" w:hAnsi="Verdana"/>
                <w:sz w:val="22"/>
                <w:lang w:val="fr-CH"/>
              </w:rPr>
            </w:pPr>
          </w:p>
        </w:tc>
      </w:tr>
      <w:tr w:rsidR="005B3821" w:rsidRPr="00137A9D" w:rsidTr="003D3F2D">
        <w:trPr>
          <w:cantSplit/>
        </w:trPr>
        <w:tc>
          <w:tcPr>
            <w:tcW w:w="709" w:type="dxa"/>
            <w:tcBorders>
              <w:top w:val="single" w:sz="4" w:space="0" w:color="auto"/>
              <w:left w:val="single" w:sz="4" w:space="0" w:color="auto"/>
              <w:bottom w:val="nil"/>
            </w:tcBorders>
          </w:tcPr>
          <w:p w:rsidR="005B3821" w:rsidRPr="00137A9D" w:rsidRDefault="005B3821">
            <w:pPr>
              <w:keepLines/>
              <w:spacing w:line="312" w:lineRule="exact"/>
              <w:rPr>
                <w:rFonts w:ascii="Verdana" w:hAnsi="Verdana"/>
                <w:sz w:val="22"/>
                <w:lang w:val="fr-CH"/>
              </w:rPr>
            </w:pPr>
          </w:p>
        </w:tc>
        <w:tc>
          <w:tcPr>
            <w:tcW w:w="3402" w:type="dxa"/>
            <w:tcBorders>
              <w:top w:val="single" w:sz="4" w:space="0" w:color="auto"/>
              <w:bottom w:val="nil"/>
              <w:right w:val="nil"/>
            </w:tcBorders>
          </w:tcPr>
          <w:p w:rsidR="005B3821" w:rsidRPr="00137A9D" w:rsidRDefault="005B3821" w:rsidP="007248CF">
            <w:pPr>
              <w:keepLines/>
              <w:ind w:left="2019" w:hanging="2019"/>
              <w:rPr>
                <w:rFonts w:ascii="Verdana" w:hAnsi="Verdana"/>
                <w:sz w:val="22"/>
                <w:lang w:val="fr-CH"/>
              </w:rPr>
            </w:pPr>
            <w:r w:rsidRPr="00137A9D">
              <w:rPr>
                <w:rFonts w:ascii="Verdana" w:hAnsi="Verdana"/>
                <w:sz w:val="22"/>
                <w:lang w:val="fr-CH"/>
              </w:rPr>
              <w:t>D</w:t>
            </w:r>
            <w:r w:rsidR="007248CF" w:rsidRPr="00137A9D">
              <w:rPr>
                <w:rFonts w:ascii="Verdana" w:hAnsi="Verdana"/>
                <w:sz w:val="22"/>
                <w:lang w:val="fr-CH"/>
              </w:rPr>
              <w:t>ensité à</w:t>
            </w:r>
            <w:r w:rsidRPr="00137A9D">
              <w:rPr>
                <w:rFonts w:ascii="Verdana" w:hAnsi="Verdana"/>
                <w:sz w:val="22"/>
                <w:lang w:val="fr-CH"/>
              </w:rPr>
              <w:t xml:space="preserve"> 20 °C </w:t>
            </w:r>
            <w:r w:rsidRPr="00137A9D">
              <w:rPr>
                <w:rFonts w:ascii="Verdana" w:hAnsi="Verdana"/>
                <w:sz w:val="18"/>
                <w:szCs w:val="18"/>
                <w:lang w:val="fr-CH"/>
              </w:rPr>
              <w:t>(</w:t>
            </w:r>
            <w:r w:rsidR="007248CF" w:rsidRPr="00137A9D">
              <w:rPr>
                <w:rFonts w:ascii="Verdana" w:hAnsi="Verdana"/>
                <w:sz w:val="18"/>
                <w:szCs w:val="18"/>
                <w:lang w:val="fr-CH"/>
              </w:rPr>
              <w:t>béton normale, compacté</w:t>
            </w:r>
            <w:r w:rsidRPr="00137A9D">
              <w:rPr>
                <w:rFonts w:ascii="Verdana" w:hAnsi="Verdana"/>
                <w:sz w:val="18"/>
                <w:szCs w:val="18"/>
                <w:lang w:val="fr-CH"/>
              </w:rPr>
              <w:t>)</w:t>
            </w:r>
          </w:p>
        </w:tc>
        <w:tc>
          <w:tcPr>
            <w:tcW w:w="2369" w:type="dxa"/>
            <w:tcBorders>
              <w:top w:val="single" w:sz="4" w:space="0" w:color="auto"/>
              <w:left w:val="single" w:sz="4" w:space="0" w:color="auto"/>
              <w:bottom w:val="single" w:sz="4" w:space="0" w:color="auto"/>
              <w:right w:val="single" w:sz="4" w:space="0" w:color="auto"/>
            </w:tcBorders>
          </w:tcPr>
          <w:p w:rsidR="005B3821" w:rsidRPr="00137A9D" w:rsidRDefault="005B3821">
            <w:pPr>
              <w:keepLines/>
              <w:spacing w:line="312" w:lineRule="exact"/>
              <w:rPr>
                <w:rFonts w:ascii="Verdana" w:hAnsi="Verdana"/>
                <w:sz w:val="22"/>
                <w:lang w:val="fr-CH"/>
              </w:rPr>
            </w:pPr>
            <w:r w:rsidRPr="00137A9D">
              <w:rPr>
                <w:rFonts w:ascii="Verdana" w:hAnsi="Verdana"/>
                <w:sz w:val="22"/>
                <w:lang w:val="fr-CH"/>
              </w:rPr>
              <w:t>2000 - 2500</w:t>
            </w:r>
          </w:p>
        </w:tc>
        <w:tc>
          <w:tcPr>
            <w:tcW w:w="1440" w:type="dxa"/>
            <w:tcBorders>
              <w:top w:val="single" w:sz="4" w:space="0" w:color="auto"/>
              <w:left w:val="nil"/>
              <w:bottom w:val="single" w:sz="4" w:space="0" w:color="auto"/>
              <w:right w:val="single" w:sz="4" w:space="0" w:color="auto"/>
            </w:tcBorders>
          </w:tcPr>
          <w:p w:rsidR="005B3821" w:rsidRPr="00137A9D" w:rsidRDefault="005B3821">
            <w:pPr>
              <w:keepLines/>
              <w:spacing w:line="312" w:lineRule="exact"/>
              <w:rPr>
                <w:rFonts w:ascii="Verdana" w:hAnsi="Verdana"/>
                <w:sz w:val="22"/>
                <w:lang w:val="fr-CH"/>
              </w:rPr>
            </w:pPr>
            <w:r w:rsidRPr="00137A9D">
              <w:rPr>
                <w:rFonts w:ascii="Verdana" w:hAnsi="Verdana"/>
                <w:sz w:val="22"/>
                <w:lang w:val="fr-CH"/>
              </w:rPr>
              <w:t>kg/m</w:t>
            </w:r>
            <w:r w:rsidRPr="00137A9D">
              <w:rPr>
                <w:rFonts w:ascii="Verdana" w:hAnsi="Verdana"/>
                <w:position w:val="6"/>
                <w:sz w:val="22"/>
                <w:lang w:val="fr-CH"/>
              </w:rPr>
              <w:t>3</w:t>
            </w:r>
          </w:p>
        </w:tc>
        <w:tc>
          <w:tcPr>
            <w:tcW w:w="1923" w:type="dxa"/>
            <w:tcBorders>
              <w:top w:val="single" w:sz="4" w:space="0" w:color="auto"/>
              <w:left w:val="nil"/>
              <w:bottom w:val="single" w:sz="4" w:space="0" w:color="auto"/>
              <w:right w:val="single" w:sz="4" w:space="0" w:color="auto"/>
            </w:tcBorders>
          </w:tcPr>
          <w:p w:rsidR="005B3821" w:rsidRPr="00137A9D" w:rsidRDefault="005B3821">
            <w:pPr>
              <w:keepLines/>
              <w:spacing w:line="312" w:lineRule="exact"/>
              <w:rPr>
                <w:rFonts w:ascii="Verdana" w:hAnsi="Verdana"/>
                <w:sz w:val="22"/>
                <w:lang w:val="fr-CH"/>
              </w:rPr>
            </w:pPr>
          </w:p>
        </w:tc>
      </w:tr>
      <w:tr w:rsidR="005B3821" w:rsidRPr="00137A9D" w:rsidTr="003D3F2D">
        <w:trPr>
          <w:cantSplit/>
        </w:trPr>
        <w:tc>
          <w:tcPr>
            <w:tcW w:w="709" w:type="dxa"/>
            <w:tcBorders>
              <w:top w:val="single" w:sz="4" w:space="0" w:color="auto"/>
              <w:left w:val="single" w:sz="4" w:space="0" w:color="auto"/>
              <w:bottom w:val="nil"/>
            </w:tcBorders>
          </w:tcPr>
          <w:p w:rsidR="005B3821" w:rsidRPr="00137A9D" w:rsidRDefault="005B3821">
            <w:pPr>
              <w:keepLines/>
              <w:spacing w:line="312" w:lineRule="exact"/>
              <w:rPr>
                <w:rFonts w:ascii="Verdana" w:hAnsi="Verdana"/>
                <w:sz w:val="22"/>
                <w:lang w:val="fr-CH"/>
              </w:rPr>
            </w:pPr>
          </w:p>
        </w:tc>
        <w:tc>
          <w:tcPr>
            <w:tcW w:w="3402" w:type="dxa"/>
            <w:tcBorders>
              <w:top w:val="single" w:sz="4" w:space="0" w:color="auto"/>
              <w:bottom w:val="nil"/>
              <w:right w:val="nil"/>
            </w:tcBorders>
          </w:tcPr>
          <w:p w:rsidR="005B3821" w:rsidRPr="00137A9D" w:rsidRDefault="004023F0">
            <w:pPr>
              <w:keepLines/>
              <w:spacing w:line="312" w:lineRule="exact"/>
              <w:rPr>
                <w:rFonts w:ascii="Verdana" w:hAnsi="Verdana"/>
                <w:sz w:val="22"/>
                <w:lang w:val="fr-CH"/>
              </w:rPr>
            </w:pPr>
            <w:r w:rsidRPr="00137A9D">
              <w:rPr>
                <w:rFonts w:ascii="Verdana" w:hAnsi="Verdana"/>
                <w:sz w:val="22"/>
                <w:lang w:val="fr-CH"/>
              </w:rPr>
              <w:t xml:space="preserve">Solubilité à </w:t>
            </w:r>
            <w:r w:rsidR="005B3821" w:rsidRPr="00137A9D">
              <w:rPr>
                <w:rFonts w:ascii="Verdana" w:hAnsi="Verdana"/>
                <w:sz w:val="22"/>
                <w:lang w:val="fr-CH"/>
              </w:rPr>
              <w:t>20 °C</w:t>
            </w:r>
          </w:p>
          <w:p w:rsidR="005B3821" w:rsidRPr="00137A9D" w:rsidRDefault="005B3821" w:rsidP="004023F0">
            <w:pPr>
              <w:keepLines/>
              <w:spacing w:line="312" w:lineRule="exact"/>
              <w:rPr>
                <w:rFonts w:ascii="Verdana" w:hAnsi="Verdana"/>
                <w:sz w:val="22"/>
                <w:szCs w:val="22"/>
                <w:lang w:val="fr-CH"/>
              </w:rPr>
            </w:pPr>
            <w:r w:rsidRPr="00137A9D">
              <w:rPr>
                <w:rFonts w:ascii="Verdana" w:hAnsi="Verdana"/>
                <w:sz w:val="22"/>
                <w:szCs w:val="22"/>
                <w:lang w:val="fr-CH"/>
              </w:rPr>
              <w:t>(</w:t>
            </w:r>
            <w:r w:rsidR="004023F0" w:rsidRPr="00137A9D">
              <w:rPr>
                <w:rFonts w:ascii="Verdana" w:hAnsi="Verdana"/>
                <w:sz w:val="22"/>
                <w:szCs w:val="22"/>
                <w:lang w:val="fr-CH"/>
              </w:rPr>
              <w:t>selon le produit et le degré d‘hydratation</w:t>
            </w:r>
            <w:r w:rsidRPr="00137A9D">
              <w:rPr>
                <w:rFonts w:ascii="Verdana" w:hAnsi="Verdana"/>
                <w:sz w:val="22"/>
                <w:szCs w:val="22"/>
                <w:lang w:val="fr-CH"/>
              </w:rPr>
              <w:t>)</w:t>
            </w:r>
            <w:r w:rsidR="006D0C8A">
              <w:rPr>
                <w:rFonts w:ascii="Verdana" w:hAnsi="Verdana"/>
                <w:sz w:val="22"/>
                <w:szCs w:val="22"/>
                <w:lang w:val="fr-CH"/>
              </w:rPr>
              <w:t>:</w:t>
            </w:r>
          </w:p>
        </w:tc>
        <w:tc>
          <w:tcPr>
            <w:tcW w:w="2369" w:type="dxa"/>
            <w:tcBorders>
              <w:top w:val="single" w:sz="4" w:space="0" w:color="auto"/>
              <w:left w:val="single" w:sz="4" w:space="0" w:color="auto"/>
              <w:bottom w:val="single" w:sz="4" w:space="0" w:color="auto"/>
              <w:right w:val="single" w:sz="4" w:space="0" w:color="auto"/>
            </w:tcBorders>
          </w:tcPr>
          <w:p w:rsidR="005B3821" w:rsidRPr="00137A9D" w:rsidRDefault="00F459F1" w:rsidP="00154346">
            <w:pPr>
              <w:keepLines/>
              <w:spacing w:line="312" w:lineRule="exact"/>
              <w:rPr>
                <w:rFonts w:ascii="Verdana" w:hAnsi="Verdana"/>
                <w:sz w:val="22"/>
                <w:lang w:val="fr-CH"/>
              </w:rPr>
            </w:pPr>
            <w:r w:rsidRPr="00137A9D">
              <w:rPr>
                <w:rFonts w:ascii="Verdana" w:hAnsi="Verdana"/>
                <w:sz w:val="22"/>
                <w:lang w:val="fr-CH"/>
              </w:rPr>
              <w:t>à</w:t>
            </w:r>
            <w:r w:rsidR="005B3821" w:rsidRPr="00137A9D">
              <w:rPr>
                <w:rFonts w:ascii="Verdana" w:hAnsi="Verdana"/>
                <w:sz w:val="22"/>
                <w:lang w:val="fr-CH"/>
              </w:rPr>
              <w:t xml:space="preserve"> 1,5 g (</w:t>
            </w:r>
            <w:r w:rsidR="00154346" w:rsidRPr="00137A9D">
              <w:rPr>
                <w:rFonts w:ascii="Verdana" w:hAnsi="Verdana"/>
                <w:sz w:val="22"/>
                <w:lang w:val="fr-CH"/>
              </w:rPr>
              <w:t>ci</w:t>
            </w:r>
            <w:r w:rsidR="005B3821" w:rsidRPr="00137A9D">
              <w:rPr>
                <w:rFonts w:ascii="Verdana" w:hAnsi="Verdana"/>
                <w:sz w:val="22"/>
                <w:lang w:val="fr-CH"/>
              </w:rPr>
              <w:t>ment)</w:t>
            </w:r>
          </w:p>
        </w:tc>
        <w:tc>
          <w:tcPr>
            <w:tcW w:w="1440" w:type="dxa"/>
            <w:tcBorders>
              <w:top w:val="single" w:sz="4" w:space="0" w:color="auto"/>
              <w:left w:val="nil"/>
              <w:bottom w:val="single" w:sz="4" w:space="0" w:color="auto"/>
              <w:right w:val="single" w:sz="4" w:space="0" w:color="auto"/>
            </w:tcBorders>
          </w:tcPr>
          <w:p w:rsidR="005B3821" w:rsidRPr="00137A9D" w:rsidRDefault="005B3821">
            <w:pPr>
              <w:keepLines/>
              <w:spacing w:line="312" w:lineRule="exact"/>
              <w:rPr>
                <w:rFonts w:ascii="Verdana" w:hAnsi="Verdana"/>
                <w:sz w:val="22"/>
                <w:lang w:val="fr-CH"/>
              </w:rPr>
            </w:pPr>
            <w:r w:rsidRPr="00137A9D">
              <w:rPr>
                <w:rFonts w:ascii="Verdana" w:hAnsi="Verdana"/>
                <w:sz w:val="22"/>
                <w:lang w:val="fr-CH"/>
              </w:rPr>
              <w:t>g/l</w:t>
            </w:r>
          </w:p>
        </w:tc>
        <w:tc>
          <w:tcPr>
            <w:tcW w:w="1923" w:type="dxa"/>
            <w:tcBorders>
              <w:top w:val="single" w:sz="4" w:space="0" w:color="auto"/>
              <w:left w:val="nil"/>
              <w:bottom w:val="single" w:sz="4" w:space="0" w:color="auto"/>
              <w:right w:val="single" w:sz="4" w:space="0" w:color="auto"/>
            </w:tcBorders>
          </w:tcPr>
          <w:p w:rsidR="005B3821" w:rsidRPr="00137A9D" w:rsidRDefault="005B3821">
            <w:pPr>
              <w:keepLines/>
              <w:spacing w:line="312" w:lineRule="exact"/>
              <w:rPr>
                <w:rFonts w:ascii="Verdana" w:hAnsi="Verdana"/>
                <w:sz w:val="18"/>
                <w:lang w:val="fr-CH"/>
              </w:rPr>
            </w:pPr>
          </w:p>
        </w:tc>
      </w:tr>
      <w:tr w:rsidR="005B3821" w:rsidRPr="00137A9D" w:rsidTr="003D3F2D">
        <w:trPr>
          <w:cantSplit/>
        </w:trPr>
        <w:tc>
          <w:tcPr>
            <w:tcW w:w="709" w:type="dxa"/>
            <w:tcBorders>
              <w:top w:val="single" w:sz="4" w:space="0" w:color="auto"/>
              <w:left w:val="single" w:sz="4" w:space="0" w:color="auto"/>
              <w:bottom w:val="single" w:sz="4" w:space="0" w:color="auto"/>
            </w:tcBorders>
          </w:tcPr>
          <w:p w:rsidR="005B3821" w:rsidRPr="00137A9D" w:rsidRDefault="005B3821">
            <w:pPr>
              <w:keepLines/>
              <w:spacing w:line="312" w:lineRule="exact"/>
              <w:rPr>
                <w:rFonts w:ascii="Verdana" w:hAnsi="Verdana"/>
                <w:sz w:val="22"/>
                <w:lang w:val="fr-CH"/>
              </w:rPr>
            </w:pPr>
          </w:p>
        </w:tc>
        <w:tc>
          <w:tcPr>
            <w:tcW w:w="3402" w:type="dxa"/>
            <w:tcBorders>
              <w:top w:val="single" w:sz="4" w:space="0" w:color="auto"/>
              <w:bottom w:val="single" w:sz="4" w:space="0" w:color="auto"/>
              <w:right w:val="nil"/>
            </w:tcBorders>
          </w:tcPr>
          <w:p w:rsidR="005B3821" w:rsidRPr="00137A9D" w:rsidRDefault="00F459F1" w:rsidP="00F459F1">
            <w:pPr>
              <w:keepLines/>
              <w:spacing w:line="312" w:lineRule="exact"/>
              <w:rPr>
                <w:rFonts w:ascii="Verdana" w:hAnsi="Verdana"/>
                <w:sz w:val="22"/>
                <w:lang w:val="fr-CH"/>
              </w:rPr>
            </w:pPr>
            <w:r w:rsidRPr="00137A9D">
              <w:rPr>
                <w:rFonts w:ascii="Verdana" w:hAnsi="Verdana"/>
                <w:sz w:val="22"/>
                <w:lang w:val="fr-CH"/>
              </w:rPr>
              <w:t>Valeur pH</w:t>
            </w:r>
            <w:r w:rsidR="005B3821" w:rsidRPr="00137A9D">
              <w:rPr>
                <w:rFonts w:ascii="Verdana" w:hAnsi="Verdana"/>
                <w:sz w:val="22"/>
                <w:lang w:val="fr-CH"/>
              </w:rPr>
              <w:t xml:space="preserve"> </w:t>
            </w:r>
            <w:r w:rsidR="005B3821" w:rsidRPr="00137A9D">
              <w:rPr>
                <w:rFonts w:ascii="Verdana" w:hAnsi="Verdana"/>
                <w:sz w:val="18"/>
                <w:lang w:val="fr-CH"/>
              </w:rPr>
              <w:t>(</w:t>
            </w:r>
            <w:r w:rsidRPr="00137A9D">
              <w:rPr>
                <w:rFonts w:ascii="Verdana" w:hAnsi="Verdana"/>
                <w:sz w:val="18"/>
                <w:lang w:val="fr-CH"/>
              </w:rPr>
              <w:t>solution saturée</w:t>
            </w:r>
            <w:r w:rsidR="005B3821" w:rsidRPr="00137A9D">
              <w:rPr>
                <w:rFonts w:ascii="Verdana" w:hAnsi="Verdana"/>
                <w:sz w:val="18"/>
                <w:lang w:val="fr-CH"/>
              </w:rPr>
              <w:t>)</w:t>
            </w:r>
            <w:r w:rsidR="005B3821" w:rsidRPr="00137A9D">
              <w:rPr>
                <w:rFonts w:ascii="Verdana" w:hAnsi="Verdana"/>
                <w:sz w:val="22"/>
                <w:lang w:val="fr-CH"/>
              </w:rPr>
              <w:t xml:space="preserve"> </w:t>
            </w:r>
            <w:r w:rsidRPr="00137A9D">
              <w:rPr>
                <w:rFonts w:ascii="Verdana" w:hAnsi="Verdana"/>
                <w:sz w:val="22"/>
                <w:lang w:val="fr-CH"/>
              </w:rPr>
              <w:t>à</w:t>
            </w:r>
            <w:r w:rsidR="005B3821" w:rsidRPr="00137A9D">
              <w:rPr>
                <w:rFonts w:ascii="Verdana" w:hAnsi="Verdana"/>
                <w:sz w:val="22"/>
                <w:lang w:val="fr-CH"/>
              </w:rPr>
              <w:t xml:space="preserve"> 20 °C</w:t>
            </w:r>
            <w:r w:rsidR="006D0C8A">
              <w:rPr>
                <w:rFonts w:ascii="Verdana" w:hAnsi="Verdana"/>
                <w:sz w:val="22"/>
                <w:lang w:val="fr-CH"/>
              </w:rPr>
              <w:t>:</w:t>
            </w:r>
          </w:p>
        </w:tc>
        <w:tc>
          <w:tcPr>
            <w:tcW w:w="2369" w:type="dxa"/>
            <w:tcBorders>
              <w:top w:val="single" w:sz="4" w:space="0" w:color="auto"/>
              <w:left w:val="single" w:sz="4" w:space="0" w:color="auto"/>
              <w:bottom w:val="single" w:sz="4" w:space="0" w:color="auto"/>
              <w:right w:val="single" w:sz="4" w:space="0" w:color="auto"/>
            </w:tcBorders>
          </w:tcPr>
          <w:p w:rsidR="005B3821" w:rsidRPr="00137A9D" w:rsidRDefault="005B3821">
            <w:pPr>
              <w:keepLines/>
              <w:spacing w:line="312" w:lineRule="exact"/>
              <w:rPr>
                <w:rFonts w:ascii="Verdana" w:hAnsi="Verdana"/>
                <w:sz w:val="22"/>
                <w:lang w:val="fr-CH"/>
              </w:rPr>
            </w:pPr>
            <w:r w:rsidRPr="00137A9D">
              <w:rPr>
                <w:rFonts w:ascii="Verdana" w:hAnsi="Verdana"/>
                <w:sz w:val="22"/>
                <w:lang w:val="fr-CH"/>
              </w:rPr>
              <w:t>12,0 – 13,5</w:t>
            </w:r>
          </w:p>
        </w:tc>
        <w:tc>
          <w:tcPr>
            <w:tcW w:w="1440" w:type="dxa"/>
            <w:tcBorders>
              <w:top w:val="single" w:sz="4" w:space="0" w:color="auto"/>
              <w:left w:val="nil"/>
              <w:bottom w:val="single" w:sz="4" w:space="0" w:color="auto"/>
              <w:right w:val="single" w:sz="4" w:space="0" w:color="auto"/>
            </w:tcBorders>
          </w:tcPr>
          <w:p w:rsidR="005B3821" w:rsidRPr="00137A9D" w:rsidRDefault="005B3821">
            <w:pPr>
              <w:keepLines/>
              <w:spacing w:line="312" w:lineRule="exact"/>
              <w:rPr>
                <w:rFonts w:ascii="Verdana" w:hAnsi="Verdana"/>
                <w:sz w:val="18"/>
                <w:lang w:val="fr-CH"/>
              </w:rPr>
            </w:pPr>
            <w:r w:rsidRPr="00137A9D">
              <w:rPr>
                <w:rFonts w:ascii="Verdana" w:hAnsi="Verdana"/>
                <w:lang w:val="fr-CH"/>
              </w:rPr>
              <w:t>-</w:t>
            </w:r>
          </w:p>
        </w:tc>
        <w:tc>
          <w:tcPr>
            <w:tcW w:w="1923" w:type="dxa"/>
            <w:tcBorders>
              <w:top w:val="single" w:sz="4" w:space="0" w:color="auto"/>
              <w:left w:val="nil"/>
              <w:bottom w:val="single" w:sz="4" w:space="0" w:color="auto"/>
              <w:right w:val="single" w:sz="4" w:space="0" w:color="auto"/>
            </w:tcBorders>
          </w:tcPr>
          <w:p w:rsidR="005B3821" w:rsidRPr="00137A9D" w:rsidRDefault="005B3821">
            <w:pPr>
              <w:keepLines/>
              <w:spacing w:line="312" w:lineRule="exact"/>
              <w:rPr>
                <w:rFonts w:ascii="Verdana" w:hAnsi="Verdana"/>
                <w:sz w:val="18"/>
                <w:lang w:val="fr-CH"/>
              </w:rPr>
            </w:pPr>
          </w:p>
        </w:tc>
      </w:tr>
    </w:tbl>
    <w:p w:rsidR="006465A0" w:rsidRPr="00137A9D" w:rsidRDefault="006465A0">
      <w:pPr>
        <w:rPr>
          <w:lang w:val="fr-CH"/>
        </w:rPr>
      </w:pPr>
      <w:r w:rsidRPr="00137A9D">
        <w:rPr>
          <w:lang w:val="fr-CH"/>
        </w:rPr>
        <w:br w:type="page"/>
      </w:r>
    </w:p>
    <w:tbl>
      <w:tblPr>
        <w:tblW w:w="9843" w:type="dxa"/>
        <w:tblInd w:w="75" w:type="dxa"/>
        <w:tblBorders>
          <w:top w:val="single" w:sz="12" w:space="0" w:color="008000"/>
          <w:left w:val="nil"/>
          <w:bottom w:val="single" w:sz="12" w:space="0" w:color="008000"/>
          <w:right w:val="nil"/>
          <w:insideH w:val="nil"/>
          <w:insideV w:val="nil"/>
        </w:tblBorders>
        <w:tblLayout w:type="fixed"/>
        <w:tblCellMar>
          <w:left w:w="70" w:type="dxa"/>
          <w:right w:w="70" w:type="dxa"/>
        </w:tblCellMar>
        <w:tblLook w:val="01A0" w:firstRow="1" w:lastRow="0" w:firstColumn="1" w:lastColumn="1" w:noHBand="0" w:noVBand="0"/>
      </w:tblPr>
      <w:tblGrid>
        <w:gridCol w:w="709"/>
        <w:gridCol w:w="3402"/>
        <w:gridCol w:w="5732"/>
      </w:tblGrid>
      <w:tr w:rsidR="005B3821" w:rsidRPr="00137A9D" w:rsidTr="003D3F2D">
        <w:trPr>
          <w:cantSplit/>
        </w:trPr>
        <w:tc>
          <w:tcPr>
            <w:tcW w:w="709" w:type="dxa"/>
            <w:tcBorders>
              <w:top w:val="single" w:sz="4" w:space="0" w:color="auto"/>
              <w:left w:val="single" w:sz="4" w:space="0" w:color="auto"/>
              <w:bottom w:val="single" w:sz="4" w:space="0" w:color="auto"/>
            </w:tcBorders>
            <w:shd w:val="clear" w:color="auto" w:fill="D9D9D9"/>
          </w:tcPr>
          <w:p w:rsidR="005B3821" w:rsidRPr="00137A9D" w:rsidRDefault="005B3821">
            <w:pPr>
              <w:keepLines/>
              <w:spacing w:line="312" w:lineRule="exact"/>
              <w:rPr>
                <w:rFonts w:ascii="Verdana" w:hAnsi="Verdana"/>
                <w:sz w:val="22"/>
                <w:lang w:val="fr-CH"/>
              </w:rPr>
            </w:pPr>
            <w:r w:rsidRPr="00137A9D">
              <w:rPr>
                <w:rFonts w:ascii="Verdana" w:hAnsi="Verdana"/>
                <w:b/>
                <w:sz w:val="24"/>
                <w:lang w:val="fr-CH"/>
              </w:rPr>
              <w:lastRenderedPageBreak/>
              <w:t>10.</w:t>
            </w:r>
          </w:p>
        </w:tc>
        <w:tc>
          <w:tcPr>
            <w:tcW w:w="9134" w:type="dxa"/>
            <w:gridSpan w:val="2"/>
            <w:tcBorders>
              <w:top w:val="single" w:sz="4" w:space="0" w:color="auto"/>
              <w:bottom w:val="single" w:sz="4" w:space="0" w:color="auto"/>
              <w:right w:val="single" w:sz="4" w:space="0" w:color="auto"/>
            </w:tcBorders>
            <w:shd w:val="clear" w:color="auto" w:fill="D9D9D9"/>
          </w:tcPr>
          <w:p w:rsidR="005B3821" w:rsidRPr="00137A9D" w:rsidRDefault="00AD51C5">
            <w:pPr>
              <w:keepLines/>
              <w:spacing w:line="312" w:lineRule="exact"/>
              <w:rPr>
                <w:rFonts w:ascii="Verdana" w:hAnsi="Verdana"/>
                <w:sz w:val="22"/>
                <w:lang w:val="fr-CH"/>
              </w:rPr>
            </w:pPr>
            <w:r w:rsidRPr="00137A9D">
              <w:rPr>
                <w:rFonts w:ascii="Verdana" w:hAnsi="Verdana"/>
                <w:b/>
                <w:sz w:val="24"/>
                <w:lang w:val="fr-CH"/>
              </w:rPr>
              <w:t>Stabilité et réactivité</w:t>
            </w:r>
          </w:p>
        </w:tc>
      </w:tr>
      <w:tr w:rsidR="005B3821" w:rsidRPr="00137A9D" w:rsidTr="003D3F2D">
        <w:trPr>
          <w:cantSplit/>
        </w:trPr>
        <w:tc>
          <w:tcPr>
            <w:tcW w:w="709" w:type="dxa"/>
            <w:tcBorders>
              <w:top w:val="single" w:sz="4" w:space="0" w:color="auto"/>
              <w:left w:val="single" w:sz="4" w:space="0" w:color="auto"/>
              <w:bottom w:val="nil"/>
            </w:tcBorders>
          </w:tcPr>
          <w:p w:rsidR="005B3821" w:rsidRPr="00137A9D" w:rsidRDefault="005B3821">
            <w:pPr>
              <w:keepLines/>
              <w:spacing w:line="312" w:lineRule="exact"/>
              <w:rPr>
                <w:rFonts w:ascii="Verdana" w:hAnsi="Verdana"/>
                <w:lang w:val="fr-CH"/>
              </w:rPr>
            </w:pPr>
            <w:r w:rsidRPr="00137A9D">
              <w:rPr>
                <w:rFonts w:ascii="Verdana" w:hAnsi="Verdana"/>
                <w:lang w:val="fr-CH"/>
              </w:rPr>
              <w:t>10.1</w:t>
            </w:r>
          </w:p>
        </w:tc>
        <w:tc>
          <w:tcPr>
            <w:tcW w:w="3402" w:type="dxa"/>
            <w:tcBorders>
              <w:top w:val="single" w:sz="4" w:space="0" w:color="auto"/>
              <w:bottom w:val="nil"/>
            </w:tcBorders>
          </w:tcPr>
          <w:p w:rsidR="005B3821" w:rsidRPr="00137A9D" w:rsidRDefault="00AD51C5">
            <w:pPr>
              <w:keepLines/>
              <w:spacing w:line="312" w:lineRule="exact"/>
              <w:rPr>
                <w:rFonts w:ascii="Verdana" w:hAnsi="Verdana"/>
                <w:sz w:val="22"/>
                <w:lang w:val="fr-CH"/>
              </w:rPr>
            </w:pPr>
            <w:r w:rsidRPr="00137A9D">
              <w:rPr>
                <w:rFonts w:ascii="Verdana" w:hAnsi="Verdana"/>
                <w:sz w:val="22"/>
                <w:lang w:val="fr-CH"/>
              </w:rPr>
              <w:t>Conditions à éviter</w:t>
            </w:r>
            <w:r w:rsidR="006D0C8A" w:rsidRPr="00137A9D">
              <w:rPr>
                <w:rFonts w:ascii="Verdana" w:hAnsi="Verdana"/>
                <w:sz w:val="22"/>
                <w:lang w:val="fr-CH"/>
              </w:rPr>
              <w:t>:</w:t>
            </w:r>
          </w:p>
        </w:tc>
        <w:tc>
          <w:tcPr>
            <w:tcW w:w="5732" w:type="dxa"/>
            <w:tcBorders>
              <w:top w:val="single" w:sz="4" w:space="0" w:color="auto"/>
              <w:bottom w:val="nil"/>
              <w:right w:val="single" w:sz="4" w:space="0" w:color="auto"/>
            </w:tcBorders>
          </w:tcPr>
          <w:p w:rsidR="005B3821" w:rsidRPr="00137A9D" w:rsidRDefault="00CA210D">
            <w:pPr>
              <w:keepLines/>
              <w:spacing w:line="312" w:lineRule="exact"/>
              <w:rPr>
                <w:rFonts w:ascii="Verdana" w:hAnsi="Verdana"/>
                <w:sz w:val="22"/>
                <w:lang w:val="fr-CH"/>
              </w:rPr>
            </w:pPr>
            <w:r w:rsidRPr="00137A9D">
              <w:rPr>
                <w:rFonts w:ascii="Verdana" w:hAnsi="Verdana"/>
                <w:sz w:val="22"/>
                <w:lang w:val="fr-CH"/>
              </w:rPr>
              <w:t>Entrée excessive d'eau</w:t>
            </w:r>
          </w:p>
        </w:tc>
      </w:tr>
      <w:tr w:rsidR="005B3821" w:rsidRPr="00137A9D" w:rsidTr="003D3F2D">
        <w:trPr>
          <w:cantSplit/>
        </w:trPr>
        <w:tc>
          <w:tcPr>
            <w:tcW w:w="709" w:type="dxa"/>
            <w:tcBorders>
              <w:top w:val="single" w:sz="4" w:space="0" w:color="auto"/>
              <w:left w:val="single" w:sz="4" w:space="0" w:color="auto"/>
              <w:bottom w:val="single" w:sz="4" w:space="0" w:color="auto"/>
            </w:tcBorders>
          </w:tcPr>
          <w:p w:rsidR="005B3821" w:rsidRPr="00137A9D" w:rsidRDefault="005B3821">
            <w:pPr>
              <w:keepLines/>
              <w:spacing w:line="312" w:lineRule="exact"/>
              <w:rPr>
                <w:rFonts w:ascii="Verdana" w:hAnsi="Verdana"/>
                <w:lang w:val="fr-CH"/>
              </w:rPr>
            </w:pPr>
            <w:r w:rsidRPr="00137A9D">
              <w:rPr>
                <w:rFonts w:ascii="Verdana" w:hAnsi="Verdana"/>
                <w:lang w:val="fr-CH"/>
              </w:rPr>
              <w:t>10.2</w:t>
            </w:r>
          </w:p>
        </w:tc>
        <w:tc>
          <w:tcPr>
            <w:tcW w:w="3402" w:type="dxa"/>
            <w:tcBorders>
              <w:top w:val="single" w:sz="4" w:space="0" w:color="auto"/>
              <w:bottom w:val="single" w:sz="4" w:space="0" w:color="auto"/>
            </w:tcBorders>
          </w:tcPr>
          <w:p w:rsidR="005B3821" w:rsidRPr="00137A9D" w:rsidRDefault="0064196C">
            <w:pPr>
              <w:keepLines/>
              <w:spacing w:line="312" w:lineRule="exact"/>
              <w:rPr>
                <w:rFonts w:ascii="Verdana" w:hAnsi="Verdana"/>
                <w:sz w:val="22"/>
                <w:lang w:val="fr-CH"/>
              </w:rPr>
            </w:pPr>
            <w:r w:rsidRPr="00137A9D">
              <w:rPr>
                <w:rFonts w:ascii="Verdana" w:hAnsi="Verdana"/>
                <w:sz w:val="22"/>
                <w:lang w:val="fr-CH"/>
              </w:rPr>
              <w:t>Matières incompatibles</w:t>
            </w:r>
            <w:r w:rsidR="006D0C8A" w:rsidRPr="00137A9D">
              <w:rPr>
                <w:rFonts w:ascii="Verdana" w:hAnsi="Verdana"/>
                <w:sz w:val="22"/>
                <w:lang w:val="fr-CH"/>
              </w:rPr>
              <w:t>:</w:t>
            </w:r>
          </w:p>
        </w:tc>
        <w:tc>
          <w:tcPr>
            <w:tcW w:w="5732" w:type="dxa"/>
            <w:tcBorders>
              <w:top w:val="single" w:sz="4" w:space="0" w:color="auto"/>
              <w:bottom w:val="single" w:sz="4" w:space="0" w:color="auto"/>
              <w:right w:val="single" w:sz="4" w:space="0" w:color="auto"/>
            </w:tcBorders>
          </w:tcPr>
          <w:p w:rsidR="005B3821" w:rsidRPr="00137A9D" w:rsidRDefault="00AD51C5">
            <w:pPr>
              <w:keepLines/>
              <w:spacing w:line="312" w:lineRule="exact"/>
              <w:rPr>
                <w:rFonts w:ascii="Verdana" w:hAnsi="Verdana"/>
                <w:sz w:val="22"/>
                <w:lang w:val="fr-CH"/>
              </w:rPr>
            </w:pPr>
            <w:r w:rsidRPr="00137A9D">
              <w:rPr>
                <w:rFonts w:ascii="Verdana" w:hAnsi="Verdana"/>
                <w:sz w:val="22"/>
                <w:lang w:val="fr-CH"/>
              </w:rPr>
              <w:t>Pas applicable</w:t>
            </w:r>
          </w:p>
        </w:tc>
      </w:tr>
      <w:tr w:rsidR="005B3821" w:rsidRPr="00137A9D" w:rsidTr="003D3F2D">
        <w:trPr>
          <w:cantSplit/>
        </w:trPr>
        <w:tc>
          <w:tcPr>
            <w:tcW w:w="709" w:type="dxa"/>
            <w:tcBorders>
              <w:top w:val="single" w:sz="4" w:space="0" w:color="auto"/>
              <w:left w:val="single" w:sz="4" w:space="0" w:color="auto"/>
              <w:bottom w:val="single" w:sz="4" w:space="0" w:color="auto"/>
            </w:tcBorders>
          </w:tcPr>
          <w:p w:rsidR="005B3821" w:rsidRPr="00137A9D" w:rsidRDefault="005B3821">
            <w:pPr>
              <w:keepLines/>
              <w:spacing w:line="312" w:lineRule="exact"/>
              <w:rPr>
                <w:rFonts w:ascii="Verdana" w:hAnsi="Verdana"/>
                <w:lang w:val="fr-CH"/>
              </w:rPr>
            </w:pPr>
            <w:r w:rsidRPr="00137A9D">
              <w:rPr>
                <w:rFonts w:ascii="Verdana" w:hAnsi="Verdana"/>
                <w:lang w:val="fr-CH"/>
              </w:rPr>
              <w:t>10.3</w:t>
            </w:r>
          </w:p>
        </w:tc>
        <w:tc>
          <w:tcPr>
            <w:tcW w:w="3402" w:type="dxa"/>
            <w:tcBorders>
              <w:top w:val="single" w:sz="4" w:space="0" w:color="auto"/>
              <w:bottom w:val="single" w:sz="4" w:space="0" w:color="auto"/>
            </w:tcBorders>
          </w:tcPr>
          <w:p w:rsidR="005B3821" w:rsidRPr="00137A9D" w:rsidRDefault="0064196C">
            <w:pPr>
              <w:keepLines/>
              <w:spacing w:line="312" w:lineRule="exact"/>
              <w:rPr>
                <w:rFonts w:ascii="Verdana" w:hAnsi="Verdana"/>
                <w:sz w:val="22"/>
                <w:lang w:val="fr-CH"/>
              </w:rPr>
            </w:pPr>
            <w:r w:rsidRPr="00137A9D">
              <w:rPr>
                <w:rFonts w:ascii="Verdana" w:hAnsi="Verdana"/>
                <w:sz w:val="22"/>
                <w:lang w:val="fr-CH"/>
              </w:rPr>
              <w:t>Produits de décomposition dangereux</w:t>
            </w:r>
            <w:r w:rsidR="006D0C8A" w:rsidRPr="00137A9D">
              <w:rPr>
                <w:rFonts w:ascii="Verdana" w:hAnsi="Verdana"/>
                <w:sz w:val="22"/>
                <w:lang w:val="fr-CH"/>
              </w:rPr>
              <w:t>:</w:t>
            </w:r>
          </w:p>
        </w:tc>
        <w:tc>
          <w:tcPr>
            <w:tcW w:w="5732" w:type="dxa"/>
            <w:tcBorders>
              <w:top w:val="single" w:sz="4" w:space="0" w:color="auto"/>
              <w:bottom w:val="single" w:sz="4" w:space="0" w:color="auto"/>
              <w:right w:val="single" w:sz="4" w:space="0" w:color="auto"/>
            </w:tcBorders>
          </w:tcPr>
          <w:p w:rsidR="005B3821" w:rsidRPr="00137A9D" w:rsidRDefault="00AD51C5">
            <w:pPr>
              <w:keepLines/>
              <w:spacing w:line="312" w:lineRule="exact"/>
              <w:rPr>
                <w:rFonts w:ascii="Verdana" w:hAnsi="Verdana"/>
                <w:sz w:val="22"/>
                <w:lang w:val="fr-CH"/>
              </w:rPr>
            </w:pPr>
            <w:r w:rsidRPr="00137A9D">
              <w:rPr>
                <w:rFonts w:ascii="Verdana" w:hAnsi="Verdana"/>
                <w:sz w:val="22"/>
                <w:lang w:val="fr-CH"/>
              </w:rPr>
              <w:t>Pas applicable</w:t>
            </w:r>
          </w:p>
        </w:tc>
      </w:tr>
      <w:tr w:rsidR="005B3821" w:rsidRPr="00137A9D" w:rsidTr="003D3F2D">
        <w:trPr>
          <w:cantSplit/>
        </w:trPr>
        <w:tc>
          <w:tcPr>
            <w:tcW w:w="709" w:type="dxa"/>
            <w:tcBorders>
              <w:top w:val="single" w:sz="4" w:space="0" w:color="auto"/>
              <w:left w:val="single" w:sz="4" w:space="0" w:color="auto"/>
              <w:bottom w:val="single" w:sz="4" w:space="0" w:color="auto"/>
            </w:tcBorders>
          </w:tcPr>
          <w:p w:rsidR="005B3821" w:rsidRPr="00137A9D" w:rsidRDefault="005B3821">
            <w:pPr>
              <w:keepLines/>
              <w:spacing w:line="312" w:lineRule="exact"/>
              <w:rPr>
                <w:rFonts w:ascii="Verdana" w:hAnsi="Verdana"/>
                <w:lang w:val="fr-CH"/>
              </w:rPr>
            </w:pPr>
            <w:r w:rsidRPr="00137A9D">
              <w:rPr>
                <w:rFonts w:ascii="Verdana" w:hAnsi="Verdana"/>
                <w:lang w:val="fr-CH"/>
              </w:rPr>
              <w:t>10.4</w:t>
            </w:r>
          </w:p>
        </w:tc>
        <w:tc>
          <w:tcPr>
            <w:tcW w:w="3402" w:type="dxa"/>
            <w:tcBorders>
              <w:top w:val="single" w:sz="4" w:space="0" w:color="auto"/>
              <w:bottom w:val="single" w:sz="4" w:space="0" w:color="auto"/>
            </w:tcBorders>
          </w:tcPr>
          <w:p w:rsidR="005B3821" w:rsidRPr="00137A9D" w:rsidRDefault="00E70D38">
            <w:pPr>
              <w:keepLines/>
              <w:spacing w:line="312" w:lineRule="exact"/>
              <w:rPr>
                <w:rFonts w:ascii="Verdana" w:hAnsi="Verdana"/>
                <w:sz w:val="22"/>
                <w:lang w:val="fr-CH"/>
              </w:rPr>
            </w:pPr>
            <w:r w:rsidRPr="00137A9D">
              <w:rPr>
                <w:rFonts w:ascii="Verdana" w:hAnsi="Verdana"/>
                <w:sz w:val="22"/>
                <w:lang w:val="fr-CH"/>
              </w:rPr>
              <w:t>Autres indications</w:t>
            </w:r>
            <w:r w:rsidR="006D0C8A" w:rsidRPr="00137A9D">
              <w:rPr>
                <w:rFonts w:ascii="Verdana" w:hAnsi="Verdana"/>
                <w:sz w:val="22"/>
                <w:lang w:val="fr-CH"/>
              </w:rPr>
              <w:t>:</w:t>
            </w:r>
          </w:p>
        </w:tc>
        <w:tc>
          <w:tcPr>
            <w:tcW w:w="5732" w:type="dxa"/>
            <w:tcBorders>
              <w:top w:val="single" w:sz="4" w:space="0" w:color="auto"/>
              <w:bottom w:val="single" w:sz="4" w:space="0" w:color="auto"/>
              <w:right w:val="single" w:sz="4" w:space="0" w:color="auto"/>
            </w:tcBorders>
          </w:tcPr>
          <w:p w:rsidR="005B3821" w:rsidRPr="00137A9D" w:rsidRDefault="00AD51C5">
            <w:pPr>
              <w:keepLines/>
              <w:spacing w:line="312" w:lineRule="exact"/>
              <w:rPr>
                <w:rFonts w:ascii="Verdana" w:hAnsi="Verdana"/>
                <w:sz w:val="22"/>
                <w:lang w:val="fr-CH"/>
              </w:rPr>
            </w:pPr>
            <w:r w:rsidRPr="00137A9D">
              <w:rPr>
                <w:rFonts w:ascii="Verdana" w:hAnsi="Verdana"/>
                <w:sz w:val="22"/>
                <w:lang w:val="fr-CH"/>
              </w:rPr>
              <w:t>Pas applicable</w:t>
            </w:r>
          </w:p>
        </w:tc>
      </w:tr>
      <w:tr w:rsidR="005B3821" w:rsidRPr="00137A9D" w:rsidTr="003D3F2D">
        <w:trPr>
          <w:cantSplit/>
        </w:trPr>
        <w:tc>
          <w:tcPr>
            <w:tcW w:w="709" w:type="dxa"/>
            <w:tcBorders>
              <w:top w:val="single" w:sz="4" w:space="0" w:color="auto"/>
              <w:left w:val="single" w:sz="4" w:space="0" w:color="auto"/>
              <w:bottom w:val="nil"/>
            </w:tcBorders>
            <w:shd w:val="clear" w:color="auto" w:fill="D9D9D9"/>
          </w:tcPr>
          <w:p w:rsidR="005B3821" w:rsidRPr="00137A9D" w:rsidRDefault="005B3821">
            <w:pPr>
              <w:keepLines/>
              <w:spacing w:line="312" w:lineRule="exact"/>
              <w:rPr>
                <w:rFonts w:ascii="Verdana" w:hAnsi="Verdana"/>
                <w:sz w:val="22"/>
                <w:lang w:val="fr-CH"/>
              </w:rPr>
            </w:pPr>
            <w:r w:rsidRPr="00137A9D">
              <w:rPr>
                <w:rFonts w:ascii="Verdana" w:hAnsi="Verdana"/>
                <w:b/>
                <w:sz w:val="24"/>
                <w:lang w:val="fr-CH"/>
              </w:rPr>
              <w:t>11.</w:t>
            </w:r>
          </w:p>
        </w:tc>
        <w:tc>
          <w:tcPr>
            <w:tcW w:w="9134" w:type="dxa"/>
            <w:gridSpan w:val="2"/>
            <w:tcBorders>
              <w:top w:val="single" w:sz="4" w:space="0" w:color="auto"/>
              <w:bottom w:val="nil"/>
              <w:right w:val="single" w:sz="4" w:space="0" w:color="auto"/>
            </w:tcBorders>
            <w:shd w:val="clear" w:color="auto" w:fill="D9D9D9"/>
          </w:tcPr>
          <w:p w:rsidR="005B3821" w:rsidRPr="00137A9D" w:rsidRDefault="00420792">
            <w:pPr>
              <w:keepLines/>
              <w:spacing w:line="312" w:lineRule="exact"/>
              <w:rPr>
                <w:rFonts w:ascii="Verdana" w:hAnsi="Verdana"/>
                <w:sz w:val="22"/>
                <w:lang w:val="fr-CH"/>
              </w:rPr>
            </w:pPr>
            <w:r w:rsidRPr="00137A9D">
              <w:rPr>
                <w:rFonts w:ascii="Verdana" w:hAnsi="Verdana"/>
                <w:b/>
                <w:sz w:val="24"/>
                <w:lang w:val="fr-CH"/>
              </w:rPr>
              <w:t>Informations toxicologiques</w:t>
            </w:r>
          </w:p>
        </w:tc>
      </w:tr>
      <w:tr w:rsidR="005B3821" w:rsidRPr="00137A9D" w:rsidTr="003D3F2D">
        <w:trPr>
          <w:cantSplit/>
        </w:trPr>
        <w:tc>
          <w:tcPr>
            <w:tcW w:w="709" w:type="dxa"/>
            <w:tcBorders>
              <w:top w:val="single" w:sz="4" w:space="0" w:color="auto"/>
              <w:left w:val="single" w:sz="4" w:space="0" w:color="auto"/>
              <w:bottom w:val="nil"/>
            </w:tcBorders>
          </w:tcPr>
          <w:p w:rsidR="005B3821" w:rsidRPr="00137A9D" w:rsidRDefault="005B3821">
            <w:pPr>
              <w:keepLines/>
              <w:spacing w:line="312" w:lineRule="exact"/>
              <w:rPr>
                <w:rFonts w:ascii="Verdana" w:hAnsi="Verdana"/>
                <w:lang w:val="fr-CH"/>
              </w:rPr>
            </w:pPr>
            <w:r w:rsidRPr="00137A9D">
              <w:rPr>
                <w:rFonts w:ascii="Verdana" w:hAnsi="Verdana"/>
                <w:lang w:val="fr-CH"/>
              </w:rPr>
              <w:t>11.1</w:t>
            </w:r>
          </w:p>
        </w:tc>
        <w:tc>
          <w:tcPr>
            <w:tcW w:w="3402" w:type="dxa"/>
            <w:tcBorders>
              <w:top w:val="single" w:sz="4" w:space="0" w:color="auto"/>
              <w:bottom w:val="nil"/>
            </w:tcBorders>
          </w:tcPr>
          <w:p w:rsidR="005B3821" w:rsidRPr="00137A9D" w:rsidRDefault="00AF08C0" w:rsidP="00AF08C0">
            <w:pPr>
              <w:keepLines/>
              <w:spacing w:line="312" w:lineRule="exact"/>
              <w:rPr>
                <w:rFonts w:ascii="Verdana" w:hAnsi="Verdana"/>
                <w:sz w:val="22"/>
                <w:lang w:val="fr-CH"/>
              </w:rPr>
            </w:pPr>
            <w:r w:rsidRPr="00137A9D">
              <w:rPr>
                <w:rFonts w:ascii="Verdana" w:hAnsi="Verdana"/>
                <w:sz w:val="22"/>
                <w:lang w:val="fr-CH"/>
              </w:rPr>
              <w:t>toxicité aiguë - Données pour les composants:</w:t>
            </w:r>
          </w:p>
        </w:tc>
        <w:tc>
          <w:tcPr>
            <w:tcW w:w="5732" w:type="dxa"/>
            <w:tcBorders>
              <w:top w:val="single" w:sz="4" w:space="0" w:color="auto"/>
              <w:bottom w:val="nil"/>
              <w:right w:val="single" w:sz="4" w:space="0" w:color="auto"/>
            </w:tcBorders>
          </w:tcPr>
          <w:p w:rsidR="005B3821" w:rsidRPr="00137A9D" w:rsidRDefault="00420792" w:rsidP="00420792">
            <w:pPr>
              <w:keepLines/>
              <w:spacing w:line="312" w:lineRule="exact"/>
              <w:rPr>
                <w:rFonts w:ascii="Verdana" w:hAnsi="Verdana"/>
                <w:sz w:val="22"/>
                <w:lang w:val="fr-CH"/>
              </w:rPr>
            </w:pPr>
            <w:r w:rsidRPr="00137A9D">
              <w:rPr>
                <w:rFonts w:ascii="Verdana" w:hAnsi="Verdana"/>
                <w:sz w:val="22"/>
                <w:lang w:val="fr-CH"/>
              </w:rPr>
              <w:t>Pas applicable</w:t>
            </w:r>
          </w:p>
        </w:tc>
      </w:tr>
      <w:tr w:rsidR="005B3821" w:rsidRPr="00137A9D" w:rsidTr="003D3F2D">
        <w:trPr>
          <w:cantSplit/>
        </w:trPr>
        <w:tc>
          <w:tcPr>
            <w:tcW w:w="709" w:type="dxa"/>
            <w:tcBorders>
              <w:top w:val="single" w:sz="4" w:space="0" w:color="auto"/>
              <w:left w:val="single" w:sz="4" w:space="0" w:color="auto"/>
              <w:bottom w:val="nil"/>
            </w:tcBorders>
          </w:tcPr>
          <w:p w:rsidR="005B3821" w:rsidRPr="00137A9D" w:rsidRDefault="005B3821">
            <w:pPr>
              <w:keepLines/>
              <w:spacing w:line="312" w:lineRule="exact"/>
              <w:rPr>
                <w:rFonts w:ascii="Verdana" w:hAnsi="Verdana"/>
                <w:lang w:val="fr-CH"/>
              </w:rPr>
            </w:pPr>
            <w:r w:rsidRPr="00137A9D">
              <w:rPr>
                <w:rFonts w:ascii="Verdana" w:hAnsi="Verdana"/>
                <w:lang w:val="fr-CH"/>
              </w:rPr>
              <w:t>11.2</w:t>
            </w:r>
          </w:p>
        </w:tc>
        <w:tc>
          <w:tcPr>
            <w:tcW w:w="3402" w:type="dxa"/>
            <w:tcBorders>
              <w:top w:val="single" w:sz="4" w:space="0" w:color="auto"/>
              <w:bottom w:val="nil"/>
            </w:tcBorders>
          </w:tcPr>
          <w:p w:rsidR="005B3821" w:rsidRPr="00047544" w:rsidRDefault="00C45798" w:rsidP="00C45798">
            <w:pPr>
              <w:keepLines/>
              <w:spacing w:line="312" w:lineRule="exact"/>
              <w:rPr>
                <w:rFonts w:ascii="Verdana" w:hAnsi="Verdana"/>
                <w:sz w:val="22"/>
                <w:lang w:val="fr-CH"/>
              </w:rPr>
            </w:pPr>
            <w:r w:rsidRPr="00047544">
              <w:rPr>
                <w:rFonts w:ascii="Verdana" w:hAnsi="Verdana"/>
                <w:sz w:val="22"/>
                <w:lang w:val="fr-CH"/>
              </w:rPr>
              <w:t>toxicité subaiguë et toxicité chronique</w:t>
            </w:r>
            <w:r w:rsidR="006D0C8A" w:rsidRPr="00137A9D">
              <w:rPr>
                <w:rFonts w:ascii="Verdana" w:hAnsi="Verdana"/>
                <w:sz w:val="22"/>
                <w:lang w:val="fr-CH"/>
              </w:rPr>
              <w:t>:</w:t>
            </w:r>
          </w:p>
        </w:tc>
        <w:tc>
          <w:tcPr>
            <w:tcW w:w="5732" w:type="dxa"/>
            <w:tcBorders>
              <w:top w:val="single" w:sz="4" w:space="0" w:color="auto"/>
              <w:bottom w:val="nil"/>
              <w:right w:val="single" w:sz="4" w:space="0" w:color="auto"/>
            </w:tcBorders>
          </w:tcPr>
          <w:p w:rsidR="005B3821" w:rsidRPr="00137A9D" w:rsidRDefault="00420792">
            <w:pPr>
              <w:keepLines/>
              <w:spacing w:line="312" w:lineRule="exact"/>
              <w:rPr>
                <w:rFonts w:ascii="Verdana" w:hAnsi="Verdana"/>
                <w:sz w:val="22"/>
                <w:lang w:val="fr-CH"/>
              </w:rPr>
            </w:pPr>
            <w:r w:rsidRPr="00137A9D">
              <w:rPr>
                <w:rFonts w:ascii="Verdana" w:hAnsi="Verdana"/>
                <w:sz w:val="22"/>
                <w:lang w:val="fr-CH"/>
              </w:rPr>
              <w:t>Pas applicable</w:t>
            </w:r>
          </w:p>
        </w:tc>
      </w:tr>
      <w:tr w:rsidR="005B3821" w:rsidRPr="00570D5C" w:rsidTr="003D3F2D">
        <w:trPr>
          <w:cantSplit/>
        </w:trPr>
        <w:tc>
          <w:tcPr>
            <w:tcW w:w="709" w:type="dxa"/>
            <w:tcBorders>
              <w:top w:val="single" w:sz="4" w:space="0" w:color="auto"/>
              <w:left w:val="single" w:sz="4" w:space="0" w:color="auto"/>
              <w:bottom w:val="single" w:sz="4" w:space="0" w:color="auto"/>
            </w:tcBorders>
          </w:tcPr>
          <w:p w:rsidR="005B3821" w:rsidRPr="00137A9D" w:rsidRDefault="005B3821">
            <w:pPr>
              <w:keepLines/>
              <w:spacing w:line="312" w:lineRule="exact"/>
              <w:rPr>
                <w:rFonts w:ascii="Verdana" w:hAnsi="Verdana"/>
                <w:lang w:val="fr-CH"/>
              </w:rPr>
            </w:pPr>
            <w:r w:rsidRPr="00137A9D">
              <w:rPr>
                <w:rFonts w:ascii="Verdana" w:hAnsi="Verdana"/>
                <w:lang w:val="fr-CH"/>
              </w:rPr>
              <w:t>11.3</w:t>
            </w:r>
          </w:p>
        </w:tc>
        <w:tc>
          <w:tcPr>
            <w:tcW w:w="3402" w:type="dxa"/>
            <w:tcBorders>
              <w:top w:val="single" w:sz="4" w:space="0" w:color="auto"/>
              <w:bottom w:val="single" w:sz="4" w:space="0" w:color="auto"/>
            </w:tcBorders>
          </w:tcPr>
          <w:p w:rsidR="005B3821" w:rsidRPr="00047544" w:rsidRDefault="005B3821" w:rsidP="008C2AFB">
            <w:pPr>
              <w:keepLines/>
              <w:spacing w:line="312" w:lineRule="exact"/>
              <w:rPr>
                <w:rFonts w:ascii="Verdana" w:hAnsi="Verdana"/>
                <w:sz w:val="22"/>
                <w:lang w:val="fr-CH"/>
              </w:rPr>
            </w:pPr>
            <w:r w:rsidRPr="00047544">
              <w:rPr>
                <w:rFonts w:ascii="Verdana" w:hAnsi="Verdana"/>
                <w:sz w:val="22"/>
                <w:lang w:val="fr-CH"/>
              </w:rPr>
              <w:t>E</w:t>
            </w:r>
            <w:r w:rsidR="008C2AFB" w:rsidRPr="00047544">
              <w:rPr>
                <w:rFonts w:ascii="Verdana" w:hAnsi="Verdana"/>
                <w:sz w:val="22"/>
                <w:lang w:val="fr-CH"/>
              </w:rPr>
              <w:t>ffets connus sur l‘homme</w:t>
            </w:r>
            <w:r w:rsidR="006D0C8A" w:rsidRPr="00137A9D">
              <w:rPr>
                <w:rFonts w:ascii="Verdana" w:hAnsi="Verdana"/>
                <w:sz w:val="22"/>
                <w:lang w:val="fr-CH"/>
              </w:rPr>
              <w:t>:</w:t>
            </w:r>
          </w:p>
        </w:tc>
        <w:tc>
          <w:tcPr>
            <w:tcW w:w="5732" w:type="dxa"/>
            <w:tcBorders>
              <w:top w:val="single" w:sz="4" w:space="0" w:color="auto"/>
              <w:bottom w:val="single" w:sz="4" w:space="0" w:color="auto"/>
              <w:right w:val="single" w:sz="4" w:space="0" w:color="auto"/>
            </w:tcBorders>
          </w:tcPr>
          <w:p w:rsidR="005B3821" w:rsidRPr="008C2AFB" w:rsidRDefault="00503DBF" w:rsidP="00503DBF">
            <w:pPr>
              <w:keepLines/>
              <w:numPr>
                <w:ilvl w:val="0"/>
                <w:numId w:val="6"/>
              </w:numPr>
              <w:tabs>
                <w:tab w:val="left" w:pos="0"/>
              </w:tabs>
              <w:spacing w:line="312" w:lineRule="exact"/>
              <w:rPr>
                <w:rFonts w:ascii="Verdana" w:hAnsi="Verdana"/>
                <w:sz w:val="22"/>
                <w:lang w:val="fr-CH"/>
              </w:rPr>
            </w:pPr>
            <w:r w:rsidRPr="008C2AFB">
              <w:rPr>
                <w:rFonts w:ascii="Verdana" w:hAnsi="Verdana"/>
                <w:sz w:val="22"/>
                <w:lang w:val="fr-CH"/>
              </w:rPr>
              <w:t>Le contact avec les yeux peut provoquer une irritation grave</w:t>
            </w:r>
            <w:r w:rsidR="005B3821" w:rsidRPr="008C2AFB">
              <w:rPr>
                <w:rFonts w:ascii="Verdana" w:hAnsi="Verdana"/>
                <w:sz w:val="22"/>
                <w:lang w:val="fr-CH"/>
              </w:rPr>
              <w:t xml:space="preserve">, </w:t>
            </w:r>
            <w:r w:rsidR="00F54F45" w:rsidRPr="008C2AFB">
              <w:rPr>
                <w:rFonts w:ascii="Verdana" w:hAnsi="Verdana"/>
                <w:sz w:val="22"/>
                <w:lang w:val="fr-CH"/>
              </w:rPr>
              <w:t>consulter un médecin</w:t>
            </w:r>
            <w:r w:rsidR="005B3821" w:rsidRPr="008C2AFB">
              <w:rPr>
                <w:rFonts w:ascii="Verdana" w:hAnsi="Verdana"/>
                <w:sz w:val="22"/>
                <w:lang w:val="fr-CH"/>
              </w:rPr>
              <w:t>;</w:t>
            </w:r>
          </w:p>
          <w:p w:rsidR="005B3821" w:rsidRPr="008C2AFB" w:rsidRDefault="00503DBF" w:rsidP="00503DBF">
            <w:pPr>
              <w:pStyle w:val="Textkrper-Einzug3"/>
              <w:numPr>
                <w:ilvl w:val="0"/>
                <w:numId w:val="4"/>
              </w:numPr>
              <w:tabs>
                <w:tab w:val="left" w:pos="0"/>
              </w:tabs>
              <w:rPr>
                <w:rFonts w:ascii="Verdana" w:hAnsi="Verdana"/>
                <w:lang w:val="fr-CH"/>
              </w:rPr>
            </w:pPr>
            <w:r w:rsidRPr="008C2AFB">
              <w:rPr>
                <w:rFonts w:ascii="Verdana" w:hAnsi="Verdana"/>
                <w:lang w:val="fr-CH"/>
              </w:rPr>
              <w:t>Possible désordres de santé en cas d‘ingestion</w:t>
            </w:r>
            <w:r w:rsidR="005B3821" w:rsidRPr="008C2AFB">
              <w:rPr>
                <w:rFonts w:ascii="Verdana" w:hAnsi="Verdana"/>
                <w:lang w:val="fr-CH"/>
              </w:rPr>
              <w:t xml:space="preserve">, </w:t>
            </w:r>
            <w:r w:rsidR="00F54F45" w:rsidRPr="008C2AFB">
              <w:rPr>
                <w:rFonts w:ascii="Verdana" w:hAnsi="Verdana"/>
                <w:lang w:val="fr-CH"/>
              </w:rPr>
              <w:t>consulter un médecin</w:t>
            </w:r>
            <w:r w:rsidR="005B3821" w:rsidRPr="008C2AFB">
              <w:rPr>
                <w:rFonts w:ascii="Verdana" w:hAnsi="Verdana"/>
                <w:lang w:val="fr-CH"/>
              </w:rPr>
              <w:t xml:space="preserve">; </w:t>
            </w:r>
          </w:p>
          <w:p w:rsidR="005B3821" w:rsidRPr="008C2AFB" w:rsidRDefault="00503DBF" w:rsidP="006525EC">
            <w:pPr>
              <w:pStyle w:val="Textkrper-Einzug3"/>
              <w:numPr>
                <w:ilvl w:val="0"/>
                <w:numId w:val="5"/>
              </w:numPr>
              <w:tabs>
                <w:tab w:val="left" w:pos="0"/>
              </w:tabs>
              <w:rPr>
                <w:rFonts w:ascii="Verdana" w:hAnsi="Verdana"/>
                <w:lang w:val="fr-CH"/>
              </w:rPr>
            </w:pPr>
            <w:r w:rsidRPr="008C2AFB">
              <w:rPr>
                <w:rFonts w:ascii="Verdana" w:hAnsi="Verdana"/>
                <w:lang w:val="fr-CH"/>
              </w:rPr>
              <w:t xml:space="preserve">Réactions allergiques </w:t>
            </w:r>
            <w:r w:rsidR="00CB149A" w:rsidRPr="008C2AFB">
              <w:rPr>
                <w:rFonts w:ascii="Verdana" w:hAnsi="Verdana"/>
                <w:lang w:val="fr-CH"/>
              </w:rPr>
              <w:t>/</w:t>
            </w:r>
            <w:r w:rsidRPr="008C2AFB">
              <w:rPr>
                <w:rFonts w:ascii="Verdana" w:hAnsi="Verdana"/>
                <w:lang w:val="fr-CH"/>
              </w:rPr>
              <w:t xml:space="preserve"> sensibilisation</w:t>
            </w:r>
            <w:r w:rsidR="005B3821" w:rsidRPr="008C2AFB">
              <w:rPr>
                <w:rFonts w:ascii="Verdana" w:hAnsi="Verdana"/>
                <w:lang w:val="fr-CH"/>
              </w:rPr>
              <w:t xml:space="preserve"> </w:t>
            </w:r>
            <w:r w:rsidRPr="008C2AFB">
              <w:rPr>
                <w:rFonts w:ascii="Verdana" w:hAnsi="Verdana"/>
                <w:lang w:val="fr-CH"/>
              </w:rPr>
              <w:t>peuvent se développer che</w:t>
            </w:r>
            <w:r w:rsidR="006525EC" w:rsidRPr="008C2AFB">
              <w:rPr>
                <w:rFonts w:ascii="Verdana" w:hAnsi="Verdana"/>
                <w:lang w:val="fr-CH"/>
              </w:rPr>
              <w:t>z</w:t>
            </w:r>
            <w:r w:rsidRPr="008C2AFB">
              <w:rPr>
                <w:rFonts w:ascii="Verdana" w:hAnsi="Verdana"/>
                <w:lang w:val="fr-CH"/>
              </w:rPr>
              <w:t xml:space="preserve"> les personnes sensibles lors d’un contact intensif avec la peau.</w:t>
            </w:r>
          </w:p>
        </w:tc>
      </w:tr>
      <w:tr w:rsidR="008A17B2" w:rsidRPr="00137A9D" w:rsidTr="00D3435F">
        <w:trPr>
          <w:cantSplit/>
        </w:trPr>
        <w:tc>
          <w:tcPr>
            <w:tcW w:w="709" w:type="dxa"/>
            <w:tcBorders>
              <w:top w:val="single" w:sz="4" w:space="0" w:color="auto"/>
              <w:left w:val="single" w:sz="4" w:space="0" w:color="auto"/>
              <w:bottom w:val="single" w:sz="4" w:space="0" w:color="auto"/>
            </w:tcBorders>
            <w:shd w:val="clear" w:color="auto" w:fill="D9D9D9"/>
          </w:tcPr>
          <w:p w:rsidR="008A17B2" w:rsidRPr="00137A9D" w:rsidRDefault="008A17B2">
            <w:pPr>
              <w:keepLines/>
              <w:spacing w:line="312" w:lineRule="exact"/>
              <w:rPr>
                <w:rFonts w:ascii="Verdana" w:hAnsi="Verdana"/>
                <w:sz w:val="22"/>
                <w:lang w:val="fr-CH"/>
              </w:rPr>
            </w:pPr>
            <w:r w:rsidRPr="00137A9D">
              <w:rPr>
                <w:rFonts w:ascii="Verdana" w:hAnsi="Verdana"/>
                <w:b/>
                <w:sz w:val="24"/>
                <w:lang w:val="fr-CH"/>
              </w:rPr>
              <w:t>12.</w:t>
            </w:r>
          </w:p>
        </w:tc>
        <w:tc>
          <w:tcPr>
            <w:tcW w:w="9134" w:type="dxa"/>
            <w:gridSpan w:val="2"/>
            <w:tcBorders>
              <w:top w:val="single" w:sz="4" w:space="0" w:color="auto"/>
              <w:bottom w:val="single" w:sz="4" w:space="0" w:color="auto"/>
              <w:right w:val="single" w:sz="4" w:space="0" w:color="auto"/>
            </w:tcBorders>
            <w:shd w:val="clear" w:color="auto" w:fill="D9D9D9"/>
          </w:tcPr>
          <w:p w:rsidR="008A17B2" w:rsidRPr="00137A9D" w:rsidRDefault="008A17B2">
            <w:pPr>
              <w:keepLines/>
              <w:spacing w:line="312" w:lineRule="exact"/>
              <w:rPr>
                <w:rFonts w:ascii="Verdana" w:hAnsi="Verdana"/>
                <w:sz w:val="22"/>
                <w:lang w:val="fr-CH"/>
              </w:rPr>
            </w:pPr>
            <w:r w:rsidRPr="00137A9D">
              <w:rPr>
                <w:rFonts w:ascii="Verdana" w:hAnsi="Verdana"/>
                <w:b/>
                <w:sz w:val="24"/>
                <w:lang w:val="fr-CH"/>
              </w:rPr>
              <w:t>Informations écologiques</w:t>
            </w:r>
          </w:p>
        </w:tc>
      </w:tr>
      <w:tr w:rsidR="005B3821" w:rsidRPr="00137A9D" w:rsidTr="003D3F2D">
        <w:trPr>
          <w:cantSplit/>
        </w:trPr>
        <w:tc>
          <w:tcPr>
            <w:tcW w:w="709" w:type="dxa"/>
            <w:tcBorders>
              <w:top w:val="single" w:sz="4" w:space="0" w:color="auto"/>
              <w:left w:val="single" w:sz="4" w:space="0" w:color="auto"/>
              <w:bottom w:val="single" w:sz="4" w:space="0" w:color="auto"/>
            </w:tcBorders>
          </w:tcPr>
          <w:p w:rsidR="005B3821" w:rsidRPr="00137A9D" w:rsidRDefault="005B3821">
            <w:pPr>
              <w:keepLines/>
              <w:spacing w:line="312" w:lineRule="exact"/>
              <w:rPr>
                <w:rFonts w:ascii="Verdana" w:hAnsi="Verdana"/>
                <w:b/>
                <w:lang w:val="fr-CH"/>
              </w:rPr>
            </w:pPr>
            <w:r w:rsidRPr="00137A9D">
              <w:rPr>
                <w:rFonts w:ascii="Verdana" w:hAnsi="Verdana"/>
                <w:lang w:val="fr-CH"/>
              </w:rPr>
              <w:t>12.1</w:t>
            </w:r>
          </w:p>
        </w:tc>
        <w:tc>
          <w:tcPr>
            <w:tcW w:w="3402" w:type="dxa"/>
            <w:tcBorders>
              <w:top w:val="single" w:sz="4" w:space="0" w:color="auto"/>
              <w:bottom w:val="single" w:sz="4" w:space="0" w:color="auto"/>
            </w:tcBorders>
          </w:tcPr>
          <w:p w:rsidR="005B3821" w:rsidRPr="00137A9D" w:rsidRDefault="00A555E1" w:rsidP="00EA7C14">
            <w:pPr>
              <w:keepLines/>
              <w:spacing w:line="312" w:lineRule="exact"/>
              <w:rPr>
                <w:rFonts w:ascii="Verdana" w:hAnsi="Verdana"/>
                <w:b/>
                <w:sz w:val="24"/>
                <w:lang w:val="fr-CH"/>
              </w:rPr>
            </w:pPr>
            <w:r w:rsidRPr="00137A9D">
              <w:rPr>
                <w:rFonts w:ascii="Verdana" w:hAnsi="Verdana"/>
                <w:sz w:val="22"/>
                <w:lang w:val="fr-CH"/>
              </w:rPr>
              <w:t>Persistance et dégradabilité</w:t>
            </w:r>
            <w:r w:rsidR="00024983" w:rsidRPr="00137A9D">
              <w:rPr>
                <w:rFonts w:ascii="Verdana" w:hAnsi="Verdana"/>
                <w:sz w:val="22"/>
                <w:lang w:val="fr-CH"/>
              </w:rPr>
              <w:t>:</w:t>
            </w:r>
          </w:p>
        </w:tc>
        <w:tc>
          <w:tcPr>
            <w:tcW w:w="5732" w:type="dxa"/>
            <w:tcBorders>
              <w:top w:val="single" w:sz="4" w:space="0" w:color="auto"/>
              <w:bottom w:val="single" w:sz="4" w:space="0" w:color="auto"/>
              <w:right w:val="single" w:sz="4" w:space="0" w:color="auto"/>
            </w:tcBorders>
          </w:tcPr>
          <w:p w:rsidR="005B3821" w:rsidRPr="00137A9D" w:rsidRDefault="00420792">
            <w:pPr>
              <w:keepLines/>
              <w:spacing w:line="312" w:lineRule="exact"/>
              <w:rPr>
                <w:rFonts w:ascii="Verdana" w:hAnsi="Verdana"/>
                <w:sz w:val="22"/>
                <w:lang w:val="fr-CH"/>
              </w:rPr>
            </w:pPr>
            <w:r w:rsidRPr="00137A9D">
              <w:rPr>
                <w:rFonts w:ascii="Verdana" w:hAnsi="Verdana"/>
                <w:sz w:val="22"/>
                <w:lang w:val="fr-CH"/>
              </w:rPr>
              <w:t>Pas applicable</w:t>
            </w:r>
          </w:p>
        </w:tc>
      </w:tr>
      <w:tr w:rsidR="005B3821" w:rsidRPr="00137A9D" w:rsidTr="003D3F2D">
        <w:trPr>
          <w:cantSplit/>
        </w:trPr>
        <w:tc>
          <w:tcPr>
            <w:tcW w:w="709" w:type="dxa"/>
            <w:tcBorders>
              <w:top w:val="single" w:sz="4" w:space="0" w:color="auto"/>
              <w:left w:val="single" w:sz="4" w:space="0" w:color="auto"/>
              <w:bottom w:val="nil"/>
            </w:tcBorders>
          </w:tcPr>
          <w:p w:rsidR="005B3821" w:rsidRPr="00137A9D" w:rsidRDefault="005B3821">
            <w:pPr>
              <w:keepLines/>
              <w:spacing w:line="312" w:lineRule="exact"/>
              <w:rPr>
                <w:rFonts w:ascii="Verdana" w:hAnsi="Verdana"/>
                <w:b/>
                <w:lang w:val="fr-CH"/>
              </w:rPr>
            </w:pPr>
            <w:r w:rsidRPr="00137A9D">
              <w:rPr>
                <w:rFonts w:ascii="Verdana" w:hAnsi="Verdana"/>
                <w:lang w:val="fr-CH"/>
              </w:rPr>
              <w:t>12.2</w:t>
            </w:r>
          </w:p>
        </w:tc>
        <w:tc>
          <w:tcPr>
            <w:tcW w:w="3402" w:type="dxa"/>
            <w:tcBorders>
              <w:top w:val="single" w:sz="4" w:space="0" w:color="auto"/>
              <w:bottom w:val="nil"/>
            </w:tcBorders>
          </w:tcPr>
          <w:p w:rsidR="005B3821" w:rsidRPr="00137A9D" w:rsidRDefault="009120D4">
            <w:pPr>
              <w:keepLines/>
              <w:spacing w:line="312" w:lineRule="exact"/>
              <w:rPr>
                <w:rFonts w:ascii="Verdana" w:hAnsi="Verdana"/>
                <w:b/>
                <w:sz w:val="24"/>
                <w:lang w:val="fr-CH"/>
              </w:rPr>
            </w:pPr>
            <w:r w:rsidRPr="00137A9D">
              <w:rPr>
                <w:rFonts w:ascii="Verdana" w:hAnsi="Verdana"/>
                <w:sz w:val="22"/>
                <w:lang w:val="fr-CH"/>
              </w:rPr>
              <w:t>Comportement dans les compartiments de l'environnement</w:t>
            </w:r>
            <w:r w:rsidR="00024983" w:rsidRPr="00137A9D">
              <w:rPr>
                <w:rFonts w:ascii="Verdana" w:hAnsi="Verdana"/>
                <w:sz w:val="22"/>
                <w:lang w:val="fr-CH"/>
              </w:rPr>
              <w:t>:</w:t>
            </w:r>
          </w:p>
        </w:tc>
        <w:tc>
          <w:tcPr>
            <w:tcW w:w="5732" w:type="dxa"/>
            <w:tcBorders>
              <w:top w:val="single" w:sz="4" w:space="0" w:color="auto"/>
              <w:bottom w:val="nil"/>
              <w:right w:val="single" w:sz="4" w:space="0" w:color="auto"/>
            </w:tcBorders>
          </w:tcPr>
          <w:p w:rsidR="005B3821" w:rsidRPr="00137A9D" w:rsidRDefault="00420792">
            <w:pPr>
              <w:keepLines/>
              <w:spacing w:line="312" w:lineRule="exact"/>
              <w:rPr>
                <w:rFonts w:ascii="Verdana" w:hAnsi="Verdana"/>
                <w:sz w:val="22"/>
                <w:lang w:val="fr-CH"/>
              </w:rPr>
            </w:pPr>
            <w:r w:rsidRPr="00137A9D">
              <w:rPr>
                <w:rFonts w:ascii="Verdana" w:hAnsi="Verdana"/>
                <w:sz w:val="22"/>
                <w:lang w:val="fr-CH"/>
              </w:rPr>
              <w:t>Pas applicable</w:t>
            </w:r>
          </w:p>
        </w:tc>
      </w:tr>
      <w:tr w:rsidR="005B3821" w:rsidRPr="00570D5C" w:rsidTr="003D3F2D">
        <w:trPr>
          <w:cantSplit/>
        </w:trPr>
        <w:tc>
          <w:tcPr>
            <w:tcW w:w="709" w:type="dxa"/>
            <w:tcBorders>
              <w:top w:val="single" w:sz="4" w:space="0" w:color="auto"/>
              <w:left w:val="single" w:sz="4" w:space="0" w:color="auto"/>
              <w:bottom w:val="nil"/>
            </w:tcBorders>
          </w:tcPr>
          <w:p w:rsidR="005B3821" w:rsidRPr="00137A9D" w:rsidRDefault="005B3821">
            <w:pPr>
              <w:keepLines/>
              <w:spacing w:line="312" w:lineRule="exact"/>
              <w:rPr>
                <w:rFonts w:ascii="Verdana" w:hAnsi="Verdana"/>
                <w:b/>
                <w:lang w:val="fr-CH"/>
              </w:rPr>
            </w:pPr>
            <w:r w:rsidRPr="00137A9D">
              <w:rPr>
                <w:rFonts w:ascii="Verdana" w:hAnsi="Verdana"/>
                <w:lang w:val="fr-CH"/>
              </w:rPr>
              <w:t>12.3</w:t>
            </w:r>
          </w:p>
        </w:tc>
        <w:tc>
          <w:tcPr>
            <w:tcW w:w="3402" w:type="dxa"/>
            <w:tcBorders>
              <w:top w:val="single" w:sz="4" w:space="0" w:color="auto"/>
              <w:bottom w:val="nil"/>
            </w:tcBorders>
          </w:tcPr>
          <w:p w:rsidR="005B3821" w:rsidRPr="00137A9D" w:rsidRDefault="00A555E1">
            <w:pPr>
              <w:keepLines/>
              <w:spacing w:line="312" w:lineRule="exact"/>
              <w:rPr>
                <w:rFonts w:ascii="Verdana" w:hAnsi="Verdana"/>
                <w:b/>
                <w:sz w:val="22"/>
                <w:lang w:val="fr-CH"/>
              </w:rPr>
            </w:pPr>
            <w:r w:rsidRPr="00137A9D">
              <w:rPr>
                <w:rFonts w:ascii="Verdana" w:hAnsi="Verdana"/>
                <w:sz w:val="22"/>
                <w:lang w:val="fr-CH"/>
              </w:rPr>
              <w:t>Effets écotoxiques</w:t>
            </w:r>
            <w:r w:rsidR="00024983" w:rsidRPr="00137A9D">
              <w:rPr>
                <w:rFonts w:ascii="Verdana" w:hAnsi="Verdana"/>
                <w:sz w:val="22"/>
                <w:lang w:val="fr-CH"/>
              </w:rPr>
              <w:t>:</w:t>
            </w:r>
          </w:p>
        </w:tc>
        <w:tc>
          <w:tcPr>
            <w:tcW w:w="5732" w:type="dxa"/>
            <w:tcBorders>
              <w:top w:val="single" w:sz="4" w:space="0" w:color="auto"/>
              <w:bottom w:val="nil"/>
              <w:right w:val="single" w:sz="4" w:space="0" w:color="auto"/>
            </w:tcBorders>
          </w:tcPr>
          <w:p w:rsidR="005B3821" w:rsidRPr="00137A9D" w:rsidRDefault="00137A9D" w:rsidP="00137A9D">
            <w:pPr>
              <w:keepLines/>
              <w:spacing w:line="312" w:lineRule="exact"/>
              <w:rPr>
                <w:rFonts w:ascii="Verdana" w:hAnsi="Verdana"/>
                <w:sz w:val="22"/>
                <w:lang w:val="fr-CH"/>
              </w:rPr>
            </w:pPr>
            <w:r w:rsidRPr="00550DB6">
              <w:rPr>
                <w:rFonts w:ascii="Verdana" w:hAnsi="Verdana"/>
                <w:sz w:val="22"/>
                <w:lang w:val="fr-CH"/>
              </w:rPr>
              <w:t xml:space="preserve">Augmentation du pH, seulement possible en cas de dispersion accidentelle de grandes quantités, avec de l’eau </w:t>
            </w:r>
            <w:r w:rsidR="00550DB6" w:rsidRPr="00550DB6">
              <w:rPr>
                <w:rFonts w:ascii="Verdana" w:hAnsi="Verdana"/>
                <w:sz w:val="22"/>
                <w:lang w:val="fr-CH"/>
              </w:rPr>
              <w:t>supplémentaire</w:t>
            </w:r>
            <w:r w:rsidRPr="00550DB6">
              <w:rPr>
                <w:rFonts w:ascii="Verdana" w:hAnsi="Verdana"/>
                <w:sz w:val="22"/>
                <w:lang w:val="fr-CH"/>
              </w:rPr>
              <w:t xml:space="preserve"> (lessivage)</w:t>
            </w:r>
            <w:r w:rsidR="00C97B61">
              <w:rPr>
                <w:rFonts w:ascii="Verdana" w:hAnsi="Verdana"/>
                <w:sz w:val="22"/>
                <w:lang w:val="fr-CH"/>
              </w:rPr>
              <w:t>.</w:t>
            </w:r>
          </w:p>
        </w:tc>
      </w:tr>
      <w:tr w:rsidR="005B3821" w:rsidRPr="00137A9D" w:rsidTr="003D3F2D">
        <w:trPr>
          <w:cantSplit/>
        </w:trPr>
        <w:tc>
          <w:tcPr>
            <w:tcW w:w="709" w:type="dxa"/>
            <w:tcBorders>
              <w:top w:val="single" w:sz="4" w:space="0" w:color="auto"/>
              <w:left w:val="single" w:sz="4" w:space="0" w:color="auto"/>
              <w:bottom w:val="single" w:sz="4" w:space="0" w:color="auto"/>
            </w:tcBorders>
          </w:tcPr>
          <w:p w:rsidR="005B3821" w:rsidRPr="00137A9D" w:rsidRDefault="005B3821">
            <w:pPr>
              <w:keepLines/>
              <w:spacing w:line="312" w:lineRule="exact"/>
              <w:rPr>
                <w:rFonts w:ascii="Verdana" w:hAnsi="Verdana"/>
                <w:lang w:val="fr-CH"/>
              </w:rPr>
            </w:pPr>
            <w:r w:rsidRPr="00137A9D">
              <w:rPr>
                <w:rFonts w:ascii="Verdana" w:hAnsi="Verdana"/>
                <w:lang w:val="fr-CH"/>
              </w:rPr>
              <w:t>12.4</w:t>
            </w:r>
          </w:p>
        </w:tc>
        <w:tc>
          <w:tcPr>
            <w:tcW w:w="3402" w:type="dxa"/>
            <w:tcBorders>
              <w:top w:val="single" w:sz="4" w:space="0" w:color="auto"/>
              <w:bottom w:val="single" w:sz="4" w:space="0" w:color="auto"/>
            </w:tcBorders>
          </w:tcPr>
          <w:p w:rsidR="005B3821" w:rsidRPr="00137A9D" w:rsidRDefault="009120D4">
            <w:pPr>
              <w:keepLines/>
              <w:spacing w:line="312" w:lineRule="exact"/>
              <w:rPr>
                <w:rFonts w:ascii="Verdana" w:hAnsi="Verdana"/>
                <w:sz w:val="22"/>
                <w:lang w:val="fr-CH"/>
              </w:rPr>
            </w:pPr>
            <w:r w:rsidRPr="00137A9D">
              <w:rPr>
                <w:rFonts w:ascii="Verdana" w:hAnsi="Verdana"/>
                <w:sz w:val="22"/>
                <w:lang w:val="fr-CH"/>
              </w:rPr>
              <w:t>Autres indications écologiques</w:t>
            </w:r>
            <w:r w:rsidR="00024983" w:rsidRPr="00137A9D">
              <w:rPr>
                <w:rFonts w:ascii="Verdana" w:hAnsi="Verdana"/>
                <w:sz w:val="22"/>
                <w:lang w:val="fr-CH"/>
              </w:rPr>
              <w:t>:</w:t>
            </w:r>
          </w:p>
        </w:tc>
        <w:tc>
          <w:tcPr>
            <w:tcW w:w="5732" w:type="dxa"/>
            <w:tcBorders>
              <w:top w:val="single" w:sz="4" w:space="0" w:color="auto"/>
              <w:bottom w:val="single" w:sz="4" w:space="0" w:color="auto"/>
              <w:right w:val="single" w:sz="4" w:space="0" w:color="auto"/>
            </w:tcBorders>
          </w:tcPr>
          <w:p w:rsidR="005B3821" w:rsidRPr="00137A9D" w:rsidRDefault="00420792">
            <w:pPr>
              <w:keepLines/>
              <w:spacing w:line="312" w:lineRule="exact"/>
              <w:rPr>
                <w:rFonts w:ascii="Verdana" w:hAnsi="Verdana"/>
                <w:sz w:val="22"/>
                <w:lang w:val="fr-CH"/>
              </w:rPr>
            </w:pPr>
            <w:r w:rsidRPr="00137A9D">
              <w:rPr>
                <w:rFonts w:ascii="Verdana" w:hAnsi="Verdana"/>
                <w:sz w:val="22"/>
                <w:lang w:val="fr-CH"/>
              </w:rPr>
              <w:t>Pas applicable</w:t>
            </w:r>
          </w:p>
        </w:tc>
      </w:tr>
      <w:tr w:rsidR="005B3821" w:rsidRPr="00570D5C" w:rsidTr="003D3F2D">
        <w:trPr>
          <w:cantSplit/>
        </w:trPr>
        <w:tc>
          <w:tcPr>
            <w:tcW w:w="709" w:type="dxa"/>
            <w:tcBorders>
              <w:top w:val="single" w:sz="4" w:space="0" w:color="auto"/>
              <w:left w:val="single" w:sz="4" w:space="0" w:color="auto"/>
              <w:bottom w:val="nil"/>
            </w:tcBorders>
            <w:shd w:val="clear" w:color="auto" w:fill="D9D9D9"/>
          </w:tcPr>
          <w:p w:rsidR="005B3821" w:rsidRPr="00137A9D" w:rsidRDefault="005B3821">
            <w:pPr>
              <w:keepLines/>
              <w:spacing w:line="312" w:lineRule="exact"/>
              <w:rPr>
                <w:rFonts w:ascii="Verdana" w:hAnsi="Verdana"/>
                <w:sz w:val="22"/>
                <w:lang w:val="fr-CH"/>
              </w:rPr>
            </w:pPr>
            <w:r w:rsidRPr="00137A9D">
              <w:rPr>
                <w:rFonts w:ascii="Verdana" w:hAnsi="Verdana"/>
                <w:b/>
                <w:sz w:val="24"/>
                <w:lang w:val="fr-CH"/>
              </w:rPr>
              <w:t>13.</w:t>
            </w:r>
          </w:p>
        </w:tc>
        <w:tc>
          <w:tcPr>
            <w:tcW w:w="9134" w:type="dxa"/>
            <w:gridSpan w:val="2"/>
            <w:tcBorders>
              <w:top w:val="single" w:sz="4" w:space="0" w:color="auto"/>
              <w:bottom w:val="nil"/>
              <w:right w:val="single" w:sz="4" w:space="0" w:color="auto"/>
            </w:tcBorders>
            <w:shd w:val="clear" w:color="auto" w:fill="D9D9D9"/>
          </w:tcPr>
          <w:p w:rsidR="005B3821" w:rsidRPr="00137A9D" w:rsidRDefault="00193B9C">
            <w:pPr>
              <w:keepLines/>
              <w:spacing w:line="312" w:lineRule="exact"/>
              <w:rPr>
                <w:rFonts w:ascii="Verdana" w:hAnsi="Verdana"/>
                <w:sz w:val="22"/>
                <w:lang w:val="fr-CH"/>
              </w:rPr>
            </w:pPr>
            <w:r w:rsidRPr="00137A9D">
              <w:rPr>
                <w:rFonts w:ascii="Verdana" w:hAnsi="Verdana"/>
                <w:b/>
                <w:sz w:val="24"/>
                <w:lang w:val="fr-CH"/>
              </w:rPr>
              <w:t>Considérations relatives à l‘élimination</w:t>
            </w:r>
          </w:p>
        </w:tc>
      </w:tr>
      <w:tr w:rsidR="005B3821" w:rsidRPr="00570D5C" w:rsidTr="003D3F2D">
        <w:trPr>
          <w:cantSplit/>
        </w:trPr>
        <w:tc>
          <w:tcPr>
            <w:tcW w:w="709" w:type="dxa"/>
            <w:tcBorders>
              <w:top w:val="single" w:sz="4" w:space="0" w:color="auto"/>
              <w:left w:val="single" w:sz="4" w:space="0" w:color="auto"/>
              <w:bottom w:val="nil"/>
            </w:tcBorders>
          </w:tcPr>
          <w:p w:rsidR="005B3821" w:rsidRPr="00137A9D" w:rsidRDefault="005B3821">
            <w:pPr>
              <w:keepLines/>
              <w:spacing w:line="312" w:lineRule="exact"/>
              <w:rPr>
                <w:rFonts w:ascii="Verdana" w:hAnsi="Verdana"/>
                <w:lang w:val="fr-CH"/>
              </w:rPr>
            </w:pPr>
            <w:r w:rsidRPr="00137A9D">
              <w:rPr>
                <w:rFonts w:ascii="Verdana" w:hAnsi="Verdana"/>
                <w:lang w:val="fr-CH"/>
              </w:rPr>
              <w:t>13.1</w:t>
            </w:r>
          </w:p>
        </w:tc>
        <w:tc>
          <w:tcPr>
            <w:tcW w:w="3402" w:type="dxa"/>
            <w:tcBorders>
              <w:top w:val="single" w:sz="4" w:space="0" w:color="auto"/>
              <w:bottom w:val="nil"/>
            </w:tcBorders>
          </w:tcPr>
          <w:p w:rsidR="005B3821" w:rsidRPr="00137A9D" w:rsidRDefault="005B3821" w:rsidP="00193B9C">
            <w:pPr>
              <w:keepLines/>
              <w:spacing w:line="312" w:lineRule="exact"/>
              <w:rPr>
                <w:rFonts w:ascii="Verdana" w:hAnsi="Verdana"/>
                <w:sz w:val="22"/>
                <w:lang w:val="fr-CH"/>
              </w:rPr>
            </w:pPr>
            <w:r w:rsidRPr="00137A9D">
              <w:rPr>
                <w:rFonts w:ascii="Verdana" w:hAnsi="Verdana"/>
                <w:sz w:val="22"/>
                <w:lang w:val="fr-CH"/>
              </w:rPr>
              <w:t>Produ</w:t>
            </w:r>
            <w:r w:rsidR="00193B9C" w:rsidRPr="00137A9D">
              <w:rPr>
                <w:rFonts w:ascii="Verdana" w:hAnsi="Verdana"/>
                <w:sz w:val="22"/>
                <w:lang w:val="fr-CH"/>
              </w:rPr>
              <w:t>i</w:t>
            </w:r>
            <w:r w:rsidRPr="00137A9D">
              <w:rPr>
                <w:rFonts w:ascii="Verdana" w:hAnsi="Verdana"/>
                <w:sz w:val="22"/>
                <w:lang w:val="fr-CH"/>
              </w:rPr>
              <w:t xml:space="preserve">t: </w:t>
            </w:r>
            <w:r w:rsidR="008A0926" w:rsidRPr="00137A9D">
              <w:rPr>
                <w:rFonts w:ascii="Verdana" w:hAnsi="Verdana"/>
                <w:sz w:val="22"/>
                <w:lang w:val="fr-CH"/>
              </w:rPr>
              <w:t>recommandation</w:t>
            </w:r>
          </w:p>
        </w:tc>
        <w:tc>
          <w:tcPr>
            <w:tcW w:w="5732" w:type="dxa"/>
            <w:tcBorders>
              <w:top w:val="single" w:sz="4" w:space="0" w:color="auto"/>
              <w:bottom w:val="nil"/>
              <w:right w:val="single" w:sz="4" w:space="0" w:color="auto"/>
            </w:tcBorders>
          </w:tcPr>
          <w:p w:rsidR="005B3821" w:rsidRPr="00137A9D" w:rsidRDefault="00C608B8" w:rsidP="00C608B8">
            <w:pPr>
              <w:keepLines/>
              <w:spacing w:line="312" w:lineRule="exact"/>
              <w:rPr>
                <w:rFonts w:ascii="Verdana" w:hAnsi="Verdana"/>
                <w:sz w:val="22"/>
                <w:lang w:val="fr-CH"/>
              </w:rPr>
            </w:pPr>
            <w:r w:rsidRPr="00137A9D">
              <w:rPr>
                <w:rFonts w:ascii="Verdana" w:hAnsi="Verdana"/>
                <w:sz w:val="22"/>
                <w:lang w:val="fr-CH"/>
              </w:rPr>
              <w:t>Eliminer le</w:t>
            </w:r>
            <w:r w:rsidR="005B3821" w:rsidRPr="00137A9D">
              <w:rPr>
                <w:rFonts w:ascii="Verdana" w:hAnsi="Verdana"/>
                <w:sz w:val="22"/>
                <w:lang w:val="fr-CH"/>
              </w:rPr>
              <w:t xml:space="preserve"> </w:t>
            </w:r>
            <w:r w:rsidRPr="00137A9D">
              <w:rPr>
                <w:rFonts w:ascii="Verdana" w:hAnsi="Verdana"/>
                <w:sz w:val="22"/>
                <w:lang w:val="fr-CH"/>
              </w:rPr>
              <w:t>béton durci comme déchet de construction minéral</w:t>
            </w:r>
            <w:r w:rsidR="005B3821" w:rsidRPr="00137A9D">
              <w:rPr>
                <w:rFonts w:ascii="Verdana" w:hAnsi="Verdana"/>
                <w:sz w:val="22"/>
                <w:lang w:val="fr-CH"/>
              </w:rPr>
              <w:t xml:space="preserve"> (P</w:t>
            </w:r>
            <w:r w:rsidRPr="00137A9D">
              <w:rPr>
                <w:rFonts w:ascii="Verdana" w:hAnsi="Verdana"/>
                <w:sz w:val="22"/>
                <w:lang w:val="fr-CH"/>
              </w:rPr>
              <w:t>t</w:t>
            </w:r>
            <w:r w:rsidR="005B3821" w:rsidRPr="00137A9D">
              <w:rPr>
                <w:rFonts w:ascii="Verdana" w:hAnsi="Verdana"/>
                <w:sz w:val="22"/>
                <w:lang w:val="fr-CH"/>
              </w:rPr>
              <w:t>. 6.4)</w:t>
            </w:r>
            <w:r w:rsidR="00C97B61">
              <w:rPr>
                <w:rFonts w:ascii="Verdana" w:hAnsi="Verdana"/>
                <w:sz w:val="22"/>
                <w:lang w:val="fr-CH"/>
              </w:rPr>
              <w:t>.</w:t>
            </w:r>
          </w:p>
        </w:tc>
      </w:tr>
      <w:tr w:rsidR="005B3821" w:rsidRPr="00137A9D" w:rsidTr="003D3F2D">
        <w:trPr>
          <w:cantSplit/>
        </w:trPr>
        <w:tc>
          <w:tcPr>
            <w:tcW w:w="709" w:type="dxa"/>
            <w:tcBorders>
              <w:top w:val="single" w:sz="4" w:space="0" w:color="auto"/>
              <w:left w:val="single" w:sz="4" w:space="0" w:color="auto"/>
              <w:bottom w:val="single" w:sz="4" w:space="0" w:color="auto"/>
            </w:tcBorders>
          </w:tcPr>
          <w:p w:rsidR="005B3821" w:rsidRPr="00137A9D" w:rsidRDefault="005B3821">
            <w:pPr>
              <w:keepLines/>
              <w:spacing w:line="312" w:lineRule="exact"/>
              <w:rPr>
                <w:rFonts w:ascii="Verdana" w:hAnsi="Verdana"/>
                <w:lang w:val="fr-CH"/>
              </w:rPr>
            </w:pPr>
            <w:r w:rsidRPr="00137A9D">
              <w:rPr>
                <w:rFonts w:ascii="Verdana" w:hAnsi="Verdana"/>
                <w:lang w:val="fr-CH"/>
              </w:rPr>
              <w:t>13.2</w:t>
            </w:r>
          </w:p>
        </w:tc>
        <w:tc>
          <w:tcPr>
            <w:tcW w:w="3402" w:type="dxa"/>
            <w:tcBorders>
              <w:top w:val="single" w:sz="4" w:space="0" w:color="auto"/>
              <w:bottom w:val="single" w:sz="4" w:space="0" w:color="auto"/>
            </w:tcBorders>
          </w:tcPr>
          <w:p w:rsidR="005B3821" w:rsidRPr="00137A9D" w:rsidRDefault="00193B9C">
            <w:pPr>
              <w:keepLines/>
              <w:spacing w:line="312" w:lineRule="exact"/>
              <w:rPr>
                <w:rFonts w:ascii="Verdana" w:hAnsi="Verdana"/>
                <w:sz w:val="22"/>
                <w:lang w:val="fr-CH"/>
              </w:rPr>
            </w:pPr>
            <w:r w:rsidRPr="00137A9D">
              <w:rPr>
                <w:rFonts w:ascii="Verdana" w:hAnsi="Verdana"/>
                <w:sz w:val="22"/>
                <w:lang w:val="fr-CH"/>
              </w:rPr>
              <w:t>Emballages non nettoyés</w:t>
            </w:r>
            <w:r w:rsidR="005B3821" w:rsidRPr="00137A9D">
              <w:rPr>
                <w:rFonts w:ascii="Verdana" w:hAnsi="Verdana"/>
                <w:sz w:val="22"/>
                <w:lang w:val="fr-CH"/>
              </w:rPr>
              <w:t xml:space="preserve">: </w:t>
            </w:r>
            <w:r w:rsidR="008A0926" w:rsidRPr="00137A9D">
              <w:rPr>
                <w:rFonts w:ascii="Verdana" w:hAnsi="Verdana"/>
                <w:sz w:val="22"/>
                <w:lang w:val="fr-CH"/>
              </w:rPr>
              <w:t>recommandation</w:t>
            </w:r>
          </w:p>
        </w:tc>
        <w:tc>
          <w:tcPr>
            <w:tcW w:w="5732" w:type="dxa"/>
            <w:tcBorders>
              <w:top w:val="single" w:sz="4" w:space="0" w:color="auto"/>
              <w:bottom w:val="single" w:sz="4" w:space="0" w:color="auto"/>
              <w:right w:val="single" w:sz="4" w:space="0" w:color="auto"/>
            </w:tcBorders>
          </w:tcPr>
          <w:p w:rsidR="005B3821" w:rsidRPr="00137A9D" w:rsidRDefault="00420792">
            <w:pPr>
              <w:keepLines/>
              <w:spacing w:line="312" w:lineRule="exact"/>
              <w:rPr>
                <w:rFonts w:ascii="Verdana" w:hAnsi="Verdana"/>
                <w:sz w:val="22"/>
                <w:lang w:val="fr-CH"/>
              </w:rPr>
            </w:pPr>
            <w:r w:rsidRPr="00137A9D">
              <w:rPr>
                <w:rFonts w:ascii="Verdana" w:hAnsi="Verdana"/>
                <w:sz w:val="22"/>
                <w:lang w:val="fr-CH"/>
              </w:rPr>
              <w:t>Pas applicable</w:t>
            </w:r>
          </w:p>
        </w:tc>
      </w:tr>
      <w:tr w:rsidR="008A7EEC" w:rsidRPr="00137A9D" w:rsidTr="00D3435F">
        <w:trPr>
          <w:cantSplit/>
        </w:trPr>
        <w:tc>
          <w:tcPr>
            <w:tcW w:w="709" w:type="dxa"/>
            <w:tcBorders>
              <w:top w:val="single" w:sz="4" w:space="0" w:color="auto"/>
              <w:left w:val="single" w:sz="4" w:space="0" w:color="auto"/>
              <w:bottom w:val="single" w:sz="4" w:space="0" w:color="auto"/>
            </w:tcBorders>
            <w:shd w:val="clear" w:color="auto" w:fill="D9D9D9"/>
          </w:tcPr>
          <w:p w:rsidR="008A7EEC" w:rsidRPr="00137A9D" w:rsidRDefault="008A7EEC">
            <w:pPr>
              <w:keepLines/>
              <w:spacing w:line="312" w:lineRule="exact"/>
              <w:rPr>
                <w:rFonts w:ascii="Verdana" w:hAnsi="Verdana"/>
                <w:sz w:val="22"/>
                <w:lang w:val="fr-CH"/>
              </w:rPr>
            </w:pPr>
            <w:r w:rsidRPr="00137A9D">
              <w:rPr>
                <w:rFonts w:ascii="Verdana" w:hAnsi="Verdana"/>
                <w:b/>
                <w:sz w:val="24"/>
                <w:lang w:val="fr-CH"/>
              </w:rPr>
              <w:t>14.</w:t>
            </w:r>
          </w:p>
        </w:tc>
        <w:tc>
          <w:tcPr>
            <w:tcW w:w="9134" w:type="dxa"/>
            <w:gridSpan w:val="2"/>
            <w:tcBorders>
              <w:top w:val="single" w:sz="4" w:space="0" w:color="auto"/>
              <w:bottom w:val="single" w:sz="4" w:space="0" w:color="auto"/>
              <w:right w:val="single" w:sz="4" w:space="0" w:color="auto"/>
            </w:tcBorders>
            <w:shd w:val="clear" w:color="auto" w:fill="D9D9D9"/>
          </w:tcPr>
          <w:p w:rsidR="008A7EEC" w:rsidRPr="00137A9D" w:rsidRDefault="008A7EEC">
            <w:pPr>
              <w:keepLines/>
              <w:spacing w:line="312" w:lineRule="exact"/>
              <w:rPr>
                <w:rFonts w:ascii="Verdana" w:hAnsi="Verdana"/>
                <w:sz w:val="22"/>
                <w:lang w:val="fr-CH"/>
              </w:rPr>
            </w:pPr>
            <w:r w:rsidRPr="00137A9D">
              <w:rPr>
                <w:rFonts w:ascii="Verdana" w:hAnsi="Verdana"/>
                <w:b/>
                <w:sz w:val="24"/>
                <w:lang w:val="fr-CH"/>
              </w:rPr>
              <w:t>Informations relatives au transport</w:t>
            </w:r>
          </w:p>
        </w:tc>
      </w:tr>
      <w:tr w:rsidR="005B3821" w:rsidRPr="00570D5C" w:rsidTr="003D3F2D">
        <w:trPr>
          <w:cantSplit/>
        </w:trPr>
        <w:tc>
          <w:tcPr>
            <w:tcW w:w="709" w:type="dxa"/>
            <w:tcBorders>
              <w:top w:val="single" w:sz="4" w:space="0" w:color="auto"/>
              <w:left w:val="single" w:sz="4" w:space="0" w:color="auto"/>
              <w:bottom w:val="single" w:sz="4" w:space="0" w:color="auto"/>
            </w:tcBorders>
          </w:tcPr>
          <w:p w:rsidR="005B3821" w:rsidRPr="00137A9D" w:rsidRDefault="005B3821">
            <w:pPr>
              <w:keepLines/>
              <w:spacing w:line="312" w:lineRule="exact"/>
              <w:rPr>
                <w:rFonts w:ascii="Verdana" w:hAnsi="Verdana"/>
                <w:b/>
                <w:sz w:val="24"/>
                <w:lang w:val="fr-CH"/>
              </w:rPr>
            </w:pPr>
          </w:p>
        </w:tc>
        <w:tc>
          <w:tcPr>
            <w:tcW w:w="3402" w:type="dxa"/>
            <w:tcBorders>
              <w:top w:val="single" w:sz="4" w:space="0" w:color="auto"/>
              <w:bottom w:val="single" w:sz="4" w:space="0" w:color="auto"/>
            </w:tcBorders>
          </w:tcPr>
          <w:p w:rsidR="005B3821" w:rsidRPr="00137A9D" w:rsidRDefault="008A7EEC">
            <w:pPr>
              <w:keepLines/>
              <w:spacing w:line="312" w:lineRule="exact"/>
              <w:rPr>
                <w:rFonts w:ascii="Verdana" w:hAnsi="Verdana"/>
                <w:sz w:val="22"/>
                <w:lang w:val="fr-CH"/>
              </w:rPr>
            </w:pPr>
            <w:r w:rsidRPr="00137A9D">
              <w:rPr>
                <w:rFonts w:ascii="Verdana" w:hAnsi="Verdana"/>
                <w:sz w:val="22"/>
                <w:lang w:val="fr-CH"/>
              </w:rPr>
              <w:t>Remarque</w:t>
            </w:r>
            <w:r w:rsidR="00845E75">
              <w:rPr>
                <w:rFonts w:ascii="Verdana" w:hAnsi="Verdana"/>
                <w:sz w:val="22"/>
                <w:lang w:val="fr-CH"/>
              </w:rPr>
              <w:t>:</w:t>
            </w:r>
          </w:p>
        </w:tc>
        <w:tc>
          <w:tcPr>
            <w:tcW w:w="5732" w:type="dxa"/>
            <w:tcBorders>
              <w:top w:val="single" w:sz="4" w:space="0" w:color="auto"/>
              <w:bottom w:val="single" w:sz="4" w:space="0" w:color="auto"/>
              <w:right w:val="single" w:sz="4" w:space="0" w:color="auto"/>
            </w:tcBorders>
          </w:tcPr>
          <w:p w:rsidR="005B3821" w:rsidRPr="00137A9D" w:rsidRDefault="008A7EEC" w:rsidP="008A0926">
            <w:pPr>
              <w:keepLines/>
              <w:spacing w:line="312" w:lineRule="exact"/>
              <w:rPr>
                <w:rFonts w:ascii="Verdana" w:hAnsi="Verdana"/>
                <w:sz w:val="22"/>
                <w:lang w:val="fr-CH"/>
              </w:rPr>
            </w:pPr>
            <w:r w:rsidRPr="00137A9D">
              <w:rPr>
                <w:rFonts w:ascii="Verdana" w:hAnsi="Verdana"/>
                <w:sz w:val="22"/>
                <w:lang w:val="fr-CH"/>
              </w:rPr>
              <w:t xml:space="preserve">Le produit n’est pas une </w:t>
            </w:r>
            <w:r w:rsidR="00D90025" w:rsidRPr="00137A9D">
              <w:rPr>
                <w:rFonts w:ascii="Verdana" w:hAnsi="Verdana"/>
                <w:sz w:val="22"/>
                <w:lang w:val="fr-CH"/>
              </w:rPr>
              <w:t>matière</w:t>
            </w:r>
            <w:r w:rsidRPr="00137A9D">
              <w:rPr>
                <w:rFonts w:ascii="Verdana" w:hAnsi="Verdana"/>
                <w:sz w:val="22"/>
                <w:lang w:val="fr-CH"/>
              </w:rPr>
              <w:t xml:space="preserve"> dangereuse selon l’SDR et l‘OCS</w:t>
            </w:r>
            <w:r w:rsidR="005B3821" w:rsidRPr="00137A9D">
              <w:rPr>
                <w:rFonts w:ascii="Verdana" w:hAnsi="Verdana"/>
                <w:sz w:val="22"/>
                <w:lang w:val="fr-CH"/>
              </w:rPr>
              <w:t xml:space="preserve">, </w:t>
            </w:r>
            <w:r w:rsidRPr="00137A9D">
              <w:rPr>
                <w:rFonts w:ascii="Verdana" w:hAnsi="Verdana"/>
                <w:sz w:val="22"/>
                <w:lang w:val="fr-CH"/>
              </w:rPr>
              <w:t>un étiquetage n’est pas requis.</w:t>
            </w:r>
          </w:p>
        </w:tc>
      </w:tr>
    </w:tbl>
    <w:p w:rsidR="00361913" w:rsidRPr="00137A9D" w:rsidRDefault="00361913">
      <w:pPr>
        <w:rPr>
          <w:lang w:val="fr-CH"/>
        </w:rPr>
      </w:pPr>
      <w:r w:rsidRPr="00137A9D">
        <w:rPr>
          <w:lang w:val="fr-CH"/>
        </w:rPr>
        <w:br w:type="page"/>
      </w:r>
    </w:p>
    <w:tbl>
      <w:tblPr>
        <w:tblW w:w="9843" w:type="dxa"/>
        <w:tblInd w:w="75" w:type="dxa"/>
        <w:tblBorders>
          <w:top w:val="single" w:sz="12" w:space="0" w:color="008000"/>
          <w:left w:val="nil"/>
          <w:bottom w:val="single" w:sz="12" w:space="0" w:color="008000"/>
          <w:right w:val="nil"/>
          <w:insideH w:val="nil"/>
          <w:insideV w:val="nil"/>
        </w:tblBorders>
        <w:tblLayout w:type="fixed"/>
        <w:tblCellMar>
          <w:left w:w="70" w:type="dxa"/>
          <w:right w:w="70" w:type="dxa"/>
        </w:tblCellMar>
        <w:tblLook w:val="01A0" w:firstRow="1" w:lastRow="0" w:firstColumn="1" w:lastColumn="1" w:noHBand="0" w:noVBand="0"/>
      </w:tblPr>
      <w:tblGrid>
        <w:gridCol w:w="709"/>
        <w:gridCol w:w="3402"/>
        <w:gridCol w:w="5732"/>
      </w:tblGrid>
      <w:tr w:rsidR="00704AAB" w:rsidRPr="00137A9D" w:rsidTr="00D3435F">
        <w:trPr>
          <w:cantSplit/>
        </w:trPr>
        <w:tc>
          <w:tcPr>
            <w:tcW w:w="709" w:type="dxa"/>
            <w:tcBorders>
              <w:top w:val="single" w:sz="4" w:space="0" w:color="auto"/>
              <w:left w:val="single" w:sz="4" w:space="0" w:color="auto"/>
              <w:bottom w:val="nil"/>
            </w:tcBorders>
            <w:shd w:val="clear" w:color="auto" w:fill="D9D9D9"/>
          </w:tcPr>
          <w:p w:rsidR="00704AAB" w:rsidRPr="00137A9D" w:rsidRDefault="00704AAB">
            <w:pPr>
              <w:keepLines/>
              <w:spacing w:line="312" w:lineRule="exact"/>
              <w:rPr>
                <w:rFonts w:ascii="Verdana" w:hAnsi="Verdana"/>
                <w:b/>
                <w:sz w:val="24"/>
                <w:lang w:val="fr-CH"/>
              </w:rPr>
            </w:pPr>
            <w:r w:rsidRPr="00137A9D">
              <w:rPr>
                <w:rFonts w:ascii="Verdana" w:hAnsi="Verdana"/>
                <w:b/>
                <w:sz w:val="24"/>
                <w:lang w:val="fr-CH"/>
              </w:rPr>
              <w:lastRenderedPageBreak/>
              <w:t>15.</w:t>
            </w:r>
          </w:p>
        </w:tc>
        <w:tc>
          <w:tcPr>
            <w:tcW w:w="9134" w:type="dxa"/>
            <w:gridSpan w:val="2"/>
            <w:tcBorders>
              <w:top w:val="single" w:sz="4" w:space="0" w:color="auto"/>
              <w:bottom w:val="nil"/>
              <w:right w:val="single" w:sz="4" w:space="0" w:color="auto"/>
            </w:tcBorders>
            <w:shd w:val="clear" w:color="auto" w:fill="D9D9D9"/>
          </w:tcPr>
          <w:p w:rsidR="00704AAB" w:rsidRPr="00137A9D" w:rsidRDefault="00704AAB">
            <w:pPr>
              <w:keepLines/>
              <w:spacing w:line="312" w:lineRule="exact"/>
              <w:rPr>
                <w:rFonts w:ascii="Verdana" w:hAnsi="Verdana"/>
                <w:sz w:val="22"/>
                <w:lang w:val="fr-CH"/>
              </w:rPr>
            </w:pPr>
            <w:r w:rsidRPr="00137A9D">
              <w:rPr>
                <w:rFonts w:ascii="Verdana" w:hAnsi="Verdana"/>
                <w:b/>
                <w:sz w:val="24"/>
                <w:lang w:val="fr-CH"/>
              </w:rPr>
              <w:t>Informations réglementaires</w:t>
            </w:r>
          </w:p>
        </w:tc>
      </w:tr>
      <w:tr w:rsidR="005B3821" w:rsidRPr="00570D5C" w:rsidTr="003D3F2D">
        <w:trPr>
          <w:cantSplit/>
        </w:trPr>
        <w:tc>
          <w:tcPr>
            <w:tcW w:w="709" w:type="dxa"/>
            <w:tcBorders>
              <w:top w:val="single" w:sz="4" w:space="0" w:color="auto"/>
              <w:left w:val="single" w:sz="4" w:space="0" w:color="auto"/>
              <w:bottom w:val="nil"/>
            </w:tcBorders>
          </w:tcPr>
          <w:p w:rsidR="005B3821" w:rsidRPr="00137A9D" w:rsidRDefault="005B3821">
            <w:pPr>
              <w:keepLines/>
              <w:spacing w:line="312" w:lineRule="exact"/>
              <w:rPr>
                <w:rFonts w:ascii="Verdana" w:hAnsi="Verdana"/>
                <w:sz w:val="16"/>
                <w:szCs w:val="16"/>
                <w:lang w:val="fr-CH"/>
              </w:rPr>
            </w:pPr>
            <w:r w:rsidRPr="00137A9D">
              <w:rPr>
                <w:rFonts w:ascii="Verdana" w:hAnsi="Verdana"/>
                <w:sz w:val="16"/>
                <w:szCs w:val="16"/>
                <w:lang w:val="fr-CH"/>
              </w:rPr>
              <w:t>15.1</w:t>
            </w:r>
          </w:p>
        </w:tc>
        <w:tc>
          <w:tcPr>
            <w:tcW w:w="9134" w:type="dxa"/>
            <w:gridSpan w:val="2"/>
            <w:tcBorders>
              <w:top w:val="single" w:sz="4" w:space="0" w:color="auto"/>
              <w:bottom w:val="nil"/>
              <w:right w:val="single" w:sz="4" w:space="0" w:color="auto"/>
            </w:tcBorders>
          </w:tcPr>
          <w:p w:rsidR="005B3821" w:rsidRPr="00137A9D" w:rsidRDefault="00204DD6">
            <w:pPr>
              <w:keepLines/>
              <w:spacing w:line="312" w:lineRule="exact"/>
              <w:rPr>
                <w:rFonts w:ascii="Verdana" w:hAnsi="Verdana"/>
                <w:sz w:val="22"/>
                <w:lang w:val="fr-CH"/>
              </w:rPr>
            </w:pPr>
            <w:r w:rsidRPr="00137A9D">
              <w:rPr>
                <w:rFonts w:ascii="Verdana" w:hAnsi="Verdana"/>
                <w:sz w:val="22"/>
                <w:lang w:val="fr-CH"/>
              </w:rPr>
              <w:t>Marquage selon les directives CEE</w:t>
            </w:r>
          </w:p>
        </w:tc>
      </w:tr>
      <w:tr w:rsidR="005B3821" w:rsidRPr="00137A9D" w:rsidTr="003D3F2D">
        <w:trPr>
          <w:cantSplit/>
        </w:trPr>
        <w:tc>
          <w:tcPr>
            <w:tcW w:w="709" w:type="dxa"/>
            <w:tcBorders>
              <w:top w:val="single" w:sz="4" w:space="0" w:color="auto"/>
              <w:left w:val="single" w:sz="4" w:space="0" w:color="auto"/>
              <w:bottom w:val="single" w:sz="4" w:space="0" w:color="auto"/>
            </w:tcBorders>
          </w:tcPr>
          <w:p w:rsidR="005B3821" w:rsidRPr="00137A9D" w:rsidRDefault="005B3821">
            <w:pPr>
              <w:keepLines/>
              <w:spacing w:line="312" w:lineRule="exact"/>
              <w:rPr>
                <w:rFonts w:ascii="Verdana" w:hAnsi="Verdana"/>
                <w:sz w:val="16"/>
                <w:szCs w:val="16"/>
                <w:lang w:val="fr-CH"/>
              </w:rPr>
            </w:pPr>
            <w:r w:rsidRPr="00137A9D">
              <w:rPr>
                <w:rFonts w:ascii="Verdana" w:hAnsi="Verdana"/>
                <w:sz w:val="16"/>
                <w:szCs w:val="16"/>
                <w:lang w:val="fr-CH"/>
              </w:rPr>
              <w:t>15.1.1</w:t>
            </w:r>
          </w:p>
        </w:tc>
        <w:tc>
          <w:tcPr>
            <w:tcW w:w="3402" w:type="dxa"/>
            <w:tcBorders>
              <w:top w:val="single" w:sz="4" w:space="0" w:color="auto"/>
              <w:bottom w:val="single" w:sz="4" w:space="0" w:color="auto"/>
            </w:tcBorders>
          </w:tcPr>
          <w:p w:rsidR="005B3821" w:rsidRPr="00137A9D" w:rsidRDefault="00707F04">
            <w:pPr>
              <w:keepLines/>
              <w:spacing w:line="312" w:lineRule="exact"/>
              <w:rPr>
                <w:rFonts w:ascii="Verdana" w:hAnsi="Verdana"/>
                <w:sz w:val="22"/>
                <w:lang w:val="fr-CH"/>
              </w:rPr>
            </w:pPr>
            <w:r w:rsidRPr="00137A9D">
              <w:rPr>
                <w:rFonts w:ascii="Verdana" w:hAnsi="Verdana"/>
                <w:sz w:val="22"/>
                <w:lang w:val="fr-CH"/>
              </w:rPr>
              <w:t>Pictogrammes S</w:t>
            </w:r>
            <w:r w:rsidR="00331BF6" w:rsidRPr="00137A9D">
              <w:rPr>
                <w:rFonts w:ascii="Verdana" w:hAnsi="Verdana"/>
                <w:sz w:val="22"/>
                <w:lang w:val="fr-CH"/>
              </w:rPr>
              <w:t>GH</w:t>
            </w:r>
          </w:p>
          <w:p w:rsidR="005175C7" w:rsidRPr="00137A9D" w:rsidRDefault="005175C7">
            <w:pPr>
              <w:keepLines/>
              <w:spacing w:line="312" w:lineRule="exact"/>
              <w:rPr>
                <w:rFonts w:ascii="Verdana" w:hAnsi="Verdana"/>
                <w:sz w:val="22"/>
                <w:lang w:val="fr-CH"/>
              </w:rPr>
            </w:pPr>
          </w:p>
        </w:tc>
        <w:tc>
          <w:tcPr>
            <w:tcW w:w="5732" w:type="dxa"/>
            <w:tcBorders>
              <w:top w:val="single" w:sz="4" w:space="0" w:color="auto"/>
              <w:bottom w:val="single" w:sz="4" w:space="0" w:color="auto"/>
              <w:right w:val="single" w:sz="4" w:space="0" w:color="auto"/>
            </w:tcBorders>
          </w:tcPr>
          <w:p w:rsidR="008B28C5" w:rsidRPr="00137A9D" w:rsidRDefault="00420792" w:rsidP="008B28C5">
            <w:pPr>
              <w:keepLines/>
              <w:rPr>
                <w:rFonts w:ascii="Verdana" w:hAnsi="Verdana"/>
                <w:lang w:val="fr-CH"/>
              </w:rPr>
            </w:pPr>
            <w:r w:rsidRPr="00137A9D">
              <w:rPr>
                <w:rFonts w:ascii="Verdana" w:hAnsi="Verdana"/>
                <w:lang w:val="fr-CH"/>
              </w:rPr>
              <w:t>S</w:t>
            </w:r>
            <w:r w:rsidR="008B28C5" w:rsidRPr="00137A9D">
              <w:rPr>
                <w:rFonts w:ascii="Verdana" w:hAnsi="Verdana"/>
                <w:lang w:val="fr-CH"/>
              </w:rPr>
              <w:t xml:space="preserve">GH 05: </w:t>
            </w:r>
            <w:r w:rsidR="008B28C5" w:rsidRPr="00137A9D">
              <w:rPr>
                <w:rFonts w:ascii="Verdana" w:hAnsi="Verdana"/>
                <w:noProof/>
                <w:lang w:eastAsia="de-CH"/>
              </w:rPr>
              <w:drawing>
                <wp:inline distT="0" distB="0" distL="0" distR="0" wp14:anchorId="54A7EBA2" wp14:editId="490787C8">
                  <wp:extent cx="720000" cy="720000"/>
                  <wp:effectExtent l="0" t="0" r="4445" b="4445"/>
                  <wp:docPr id="2" name="Grafik 2" descr="C:\Users\brma1\Pictures\Symbole\640px-GHS-pictogram-acid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ma1\Pictures\Symbole\640px-GHS-pictogram-acid_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r w:rsidR="008B28C5" w:rsidRPr="00137A9D">
              <w:rPr>
                <w:rFonts w:ascii="Verdana" w:hAnsi="Verdana"/>
                <w:lang w:val="fr-CH"/>
              </w:rPr>
              <w:tab/>
            </w:r>
            <w:r w:rsidRPr="00137A9D">
              <w:rPr>
                <w:rFonts w:ascii="Verdana" w:hAnsi="Verdana"/>
                <w:lang w:val="fr-CH"/>
              </w:rPr>
              <w:t>S</w:t>
            </w:r>
            <w:r w:rsidR="008B28C5" w:rsidRPr="00137A9D">
              <w:rPr>
                <w:rFonts w:ascii="Verdana" w:hAnsi="Verdana"/>
                <w:lang w:val="fr-CH"/>
              </w:rPr>
              <w:t xml:space="preserve">GH 07: </w:t>
            </w:r>
            <w:r w:rsidR="008B28C5" w:rsidRPr="00137A9D">
              <w:rPr>
                <w:rFonts w:ascii="Verdana" w:hAnsi="Verdana"/>
                <w:noProof/>
                <w:lang w:eastAsia="de-CH"/>
              </w:rPr>
              <w:drawing>
                <wp:inline distT="0" distB="0" distL="0" distR="0" wp14:anchorId="40F0ED01" wp14:editId="75C12809">
                  <wp:extent cx="720000" cy="720000"/>
                  <wp:effectExtent l="0" t="0" r="4445" b="4445"/>
                  <wp:docPr id="3" name="Grafik 3" descr="C:\Users\brma1\Pictures\Symbole\640px-GHS-pictogram-exclam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rma1\Pictures\Symbole\640px-GHS-pictogram-exclam_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p w:rsidR="005B3821" w:rsidRPr="00137A9D" w:rsidRDefault="005B3821" w:rsidP="008B28C5">
            <w:pPr>
              <w:keepLines/>
              <w:rPr>
                <w:rFonts w:ascii="Verdana" w:hAnsi="Verdana"/>
                <w:lang w:val="fr-CH"/>
              </w:rPr>
            </w:pPr>
          </w:p>
        </w:tc>
      </w:tr>
      <w:tr w:rsidR="005B3821" w:rsidRPr="00137A9D" w:rsidTr="003D3F2D">
        <w:trPr>
          <w:cantSplit/>
        </w:trPr>
        <w:tc>
          <w:tcPr>
            <w:tcW w:w="709" w:type="dxa"/>
            <w:tcBorders>
              <w:top w:val="single" w:sz="4" w:space="0" w:color="auto"/>
              <w:left w:val="single" w:sz="4" w:space="0" w:color="auto"/>
              <w:bottom w:val="single" w:sz="4" w:space="0" w:color="auto"/>
            </w:tcBorders>
          </w:tcPr>
          <w:p w:rsidR="005B3821" w:rsidRPr="00137A9D" w:rsidRDefault="005B3821">
            <w:pPr>
              <w:keepLines/>
              <w:spacing w:line="312" w:lineRule="exact"/>
              <w:rPr>
                <w:rFonts w:ascii="Verdana" w:hAnsi="Verdana"/>
                <w:sz w:val="16"/>
                <w:szCs w:val="16"/>
                <w:lang w:val="fr-CH"/>
              </w:rPr>
            </w:pPr>
            <w:r w:rsidRPr="00137A9D">
              <w:rPr>
                <w:rFonts w:ascii="Verdana" w:hAnsi="Verdana"/>
                <w:sz w:val="16"/>
                <w:szCs w:val="16"/>
                <w:lang w:val="fr-CH"/>
              </w:rPr>
              <w:t>15.1.2</w:t>
            </w:r>
          </w:p>
        </w:tc>
        <w:tc>
          <w:tcPr>
            <w:tcW w:w="3402" w:type="dxa"/>
            <w:tcBorders>
              <w:top w:val="single" w:sz="4" w:space="0" w:color="auto"/>
              <w:bottom w:val="single" w:sz="4" w:space="0" w:color="auto"/>
            </w:tcBorders>
          </w:tcPr>
          <w:p w:rsidR="005B3821" w:rsidRPr="00137A9D" w:rsidRDefault="007B2C8B">
            <w:pPr>
              <w:keepLines/>
              <w:spacing w:line="312" w:lineRule="exact"/>
              <w:rPr>
                <w:rFonts w:ascii="Verdana" w:hAnsi="Verdana"/>
                <w:sz w:val="22"/>
                <w:lang w:val="fr-CH"/>
              </w:rPr>
            </w:pPr>
            <w:r w:rsidRPr="00137A9D">
              <w:rPr>
                <w:rFonts w:ascii="Verdana" w:hAnsi="Verdana"/>
                <w:sz w:val="22"/>
                <w:lang w:val="fr-CH"/>
              </w:rPr>
              <w:t>Composants dangereux déterminants pour l'étiquetage</w:t>
            </w:r>
          </w:p>
        </w:tc>
        <w:tc>
          <w:tcPr>
            <w:tcW w:w="5732" w:type="dxa"/>
            <w:tcBorders>
              <w:top w:val="single" w:sz="4" w:space="0" w:color="auto"/>
              <w:bottom w:val="single" w:sz="4" w:space="0" w:color="auto"/>
              <w:right w:val="single" w:sz="4" w:space="0" w:color="auto"/>
            </w:tcBorders>
          </w:tcPr>
          <w:p w:rsidR="005B3821" w:rsidRPr="00137A9D" w:rsidRDefault="00420792">
            <w:pPr>
              <w:keepLines/>
              <w:spacing w:line="312" w:lineRule="exact"/>
              <w:rPr>
                <w:rFonts w:ascii="Verdana" w:hAnsi="Verdana"/>
                <w:lang w:val="fr-CH"/>
              </w:rPr>
            </w:pPr>
            <w:r w:rsidRPr="00137A9D">
              <w:rPr>
                <w:rFonts w:ascii="Verdana" w:hAnsi="Verdana"/>
                <w:lang w:val="fr-CH"/>
              </w:rPr>
              <w:t>Ci</w:t>
            </w:r>
            <w:r w:rsidR="00123F2B" w:rsidRPr="00137A9D">
              <w:rPr>
                <w:rFonts w:ascii="Verdana" w:hAnsi="Verdana"/>
                <w:lang w:val="fr-CH"/>
              </w:rPr>
              <w:t>ment</w:t>
            </w:r>
          </w:p>
        </w:tc>
      </w:tr>
      <w:tr w:rsidR="005B3821" w:rsidRPr="00570D5C" w:rsidTr="003D3F2D">
        <w:trPr>
          <w:cantSplit/>
        </w:trPr>
        <w:tc>
          <w:tcPr>
            <w:tcW w:w="709" w:type="dxa"/>
            <w:tcBorders>
              <w:top w:val="single" w:sz="4" w:space="0" w:color="auto"/>
              <w:left w:val="single" w:sz="4" w:space="0" w:color="auto"/>
              <w:bottom w:val="nil"/>
            </w:tcBorders>
          </w:tcPr>
          <w:p w:rsidR="005B3821" w:rsidRPr="00137A9D" w:rsidRDefault="005B3821">
            <w:pPr>
              <w:keepLines/>
              <w:spacing w:line="312" w:lineRule="exact"/>
              <w:rPr>
                <w:rFonts w:ascii="Verdana" w:hAnsi="Verdana"/>
                <w:sz w:val="16"/>
                <w:szCs w:val="16"/>
                <w:lang w:val="fr-CH"/>
              </w:rPr>
            </w:pPr>
            <w:r w:rsidRPr="00137A9D">
              <w:rPr>
                <w:rFonts w:ascii="Verdana" w:hAnsi="Verdana"/>
                <w:sz w:val="16"/>
                <w:szCs w:val="16"/>
                <w:lang w:val="fr-CH"/>
              </w:rPr>
              <w:t>15.1.3</w:t>
            </w:r>
          </w:p>
        </w:tc>
        <w:tc>
          <w:tcPr>
            <w:tcW w:w="3402" w:type="dxa"/>
            <w:tcBorders>
              <w:top w:val="single" w:sz="4" w:space="0" w:color="auto"/>
              <w:bottom w:val="nil"/>
            </w:tcBorders>
          </w:tcPr>
          <w:p w:rsidR="005B3821" w:rsidRPr="00137A9D" w:rsidRDefault="00316E99" w:rsidP="00316E99">
            <w:pPr>
              <w:keepLines/>
              <w:spacing w:line="312" w:lineRule="exact"/>
              <w:rPr>
                <w:rFonts w:ascii="Verdana" w:hAnsi="Verdana"/>
                <w:sz w:val="22"/>
                <w:lang w:val="fr-CH"/>
              </w:rPr>
            </w:pPr>
            <w:r w:rsidRPr="00137A9D">
              <w:rPr>
                <w:rFonts w:ascii="Verdana" w:hAnsi="Verdana"/>
                <w:sz w:val="22"/>
                <w:lang w:val="fr-CH"/>
              </w:rPr>
              <w:t xml:space="preserve">Phrases </w:t>
            </w:r>
            <w:r w:rsidR="00331BF6" w:rsidRPr="00137A9D">
              <w:rPr>
                <w:rFonts w:ascii="Verdana" w:hAnsi="Verdana"/>
                <w:sz w:val="22"/>
                <w:lang w:val="fr-CH"/>
              </w:rPr>
              <w:t>H</w:t>
            </w:r>
          </w:p>
        </w:tc>
        <w:tc>
          <w:tcPr>
            <w:tcW w:w="5732" w:type="dxa"/>
            <w:tcBorders>
              <w:top w:val="single" w:sz="4" w:space="0" w:color="auto"/>
              <w:bottom w:val="nil"/>
              <w:right w:val="single" w:sz="4" w:space="0" w:color="auto"/>
            </w:tcBorders>
          </w:tcPr>
          <w:p w:rsidR="008B28C5" w:rsidRPr="00137A9D" w:rsidRDefault="008B28C5" w:rsidP="008B28C5">
            <w:pPr>
              <w:keepLines/>
              <w:rPr>
                <w:rFonts w:ascii="Verdana" w:hAnsi="Verdana"/>
                <w:lang w:val="fr-CH"/>
              </w:rPr>
            </w:pPr>
            <w:r w:rsidRPr="00137A9D">
              <w:rPr>
                <w:rFonts w:ascii="Verdana" w:hAnsi="Verdana"/>
                <w:lang w:val="fr-CH"/>
              </w:rPr>
              <w:t xml:space="preserve">H315: </w:t>
            </w:r>
            <w:r w:rsidR="00770792" w:rsidRPr="00137A9D">
              <w:rPr>
                <w:rFonts w:ascii="Verdana" w:hAnsi="Verdana"/>
                <w:lang w:val="fr-CH"/>
              </w:rPr>
              <w:t>Provoque une irritation cutanée</w:t>
            </w:r>
            <w:r w:rsidR="00364315" w:rsidRPr="00137A9D">
              <w:rPr>
                <w:rFonts w:ascii="Verdana" w:hAnsi="Verdana"/>
                <w:lang w:val="fr-CH"/>
              </w:rPr>
              <w:t>.</w:t>
            </w:r>
          </w:p>
          <w:p w:rsidR="008B28C5" w:rsidRPr="00137A9D" w:rsidRDefault="008B28C5" w:rsidP="008B28C5">
            <w:pPr>
              <w:keepLines/>
              <w:rPr>
                <w:rFonts w:ascii="Verdana" w:hAnsi="Verdana"/>
                <w:lang w:val="fr-CH"/>
              </w:rPr>
            </w:pPr>
            <w:r w:rsidRPr="00137A9D">
              <w:rPr>
                <w:rFonts w:ascii="Verdana" w:hAnsi="Verdana"/>
                <w:lang w:val="fr-CH"/>
              </w:rPr>
              <w:t xml:space="preserve">H317: </w:t>
            </w:r>
            <w:r w:rsidR="00770792" w:rsidRPr="00137A9D">
              <w:rPr>
                <w:rFonts w:ascii="Verdana" w:hAnsi="Verdana"/>
                <w:lang w:val="fr-CH"/>
              </w:rPr>
              <w:t>Peut provoquer une allergie cutanée</w:t>
            </w:r>
            <w:r w:rsidR="00364315" w:rsidRPr="00137A9D">
              <w:rPr>
                <w:rFonts w:ascii="Verdana" w:hAnsi="Verdana"/>
                <w:lang w:val="fr-CH"/>
              </w:rPr>
              <w:t>.</w:t>
            </w:r>
          </w:p>
          <w:p w:rsidR="00770792" w:rsidRPr="00137A9D" w:rsidRDefault="008B28C5" w:rsidP="00770792">
            <w:pPr>
              <w:keepLines/>
              <w:rPr>
                <w:rFonts w:ascii="Verdana" w:hAnsi="Verdana"/>
                <w:lang w:val="fr-CH"/>
              </w:rPr>
            </w:pPr>
            <w:r w:rsidRPr="00137A9D">
              <w:rPr>
                <w:rFonts w:ascii="Verdana" w:hAnsi="Verdana"/>
                <w:lang w:val="fr-CH"/>
              </w:rPr>
              <w:t xml:space="preserve">H318: </w:t>
            </w:r>
            <w:r w:rsidR="00770792" w:rsidRPr="00137A9D">
              <w:rPr>
                <w:rFonts w:ascii="Verdana" w:hAnsi="Verdana"/>
                <w:lang w:val="fr-CH"/>
              </w:rPr>
              <w:t>Provoque des lésions oculaires graves</w:t>
            </w:r>
            <w:r w:rsidR="00364315" w:rsidRPr="00137A9D">
              <w:rPr>
                <w:rFonts w:ascii="Verdana" w:hAnsi="Verdana"/>
                <w:lang w:val="fr-CH"/>
              </w:rPr>
              <w:t>.</w:t>
            </w:r>
          </w:p>
          <w:p w:rsidR="00856DA2" w:rsidRPr="00137A9D" w:rsidRDefault="00856DA2" w:rsidP="00770792">
            <w:pPr>
              <w:keepLines/>
              <w:rPr>
                <w:rFonts w:ascii="Verdana" w:hAnsi="Verdana"/>
                <w:lang w:val="fr-CH"/>
              </w:rPr>
            </w:pPr>
            <w:r w:rsidRPr="00137A9D">
              <w:rPr>
                <w:rFonts w:ascii="Verdana" w:hAnsi="Verdana"/>
                <w:lang w:val="fr-CH"/>
              </w:rPr>
              <w:t xml:space="preserve">H335: </w:t>
            </w:r>
            <w:r w:rsidR="00770792" w:rsidRPr="00137A9D">
              <w:rPr>
                <w:rFonts w:ascii="Verdana" w:hAnsi="Verdana"/>
                <w:lang w:val="fr-CH"/>
              </w:rPr>
              <w:t>Peut irriter les voies respiratoires</w:t>
            </w:r>
          </w:p>
        </w:tc>
      </w:tr>
      <w:tr w:rsidR="005B3821" w:rsidRPr="00570D5C" w:rsidTr="003D3F2D">
        <w:trPr>
          <w:cantSplit/>
        </w:trPr>
        <w:tc>
          <w:tcPr>
            <w:tcW w:w="709" w:type="dxa"/>
            <w:tcBorders>
              <w:top w:val="single" w:sz="4" w:space="0" w:color="auto"/>
              <w:left w:val="single" w:sz="4" w:space="0" w:color="auto"/>
              <w:bottom w:val="single" w:sz="4" w:space="0" w:color="auto"/>
            </w:tcBorders>
          </w:tcPr>
          <w:p w:rsidR="005B3821" w:rsidRPr="00137A9D" w:rsidRDefault="005B3821">
            <w:pPr>
              <w:keepLines/>
              <w:spacing w:line="312" w:lineRule="exact"/>
              <w:rPr>
                <w:rFonts w:ascii="Verdana" w:hAnsi="Verdana"/>
                <w:sz w:val="16"/>
                <w:szCs w:val="16"/>
                <w:lang w:val="fr-CH"/>
              </w:rPr>
            </w:pPr>
            <w:r w:rsidRPr="00137A9D">
              <w:rPr>
                <w:rFonts w:ascii="Verdana" w:hAnsi="Verdana"/>
                <w:sz w:val="16"/>
                <w:szCs w:val="16"/>
                <w:lang w:val="fr-CH"/>
              </w:rPr>
              <w:t>15.1.4</w:t>
            </w:r>
          </w:p>
        </w:tc>
        <w:tc>
          <w:tcPr>
            <w:tcW w:w="3402" w:type="dxa"/>
            <w:tcBorders>
              <w:top w:val="single" w:sz="4" w:space="0" w:color="auto"/>
              <w:bottom w:val="single" w:sz="4" w:space="0" w:color="auto"/>
            </w:tcBorders>
          </w:tcPr>
          <w:p w:rsidR="005B3821" w:rsidRPr="00137A9D" w:rsidRDefault="00331BF6" w:rsidP="00316E99">
            <w:pPr>
              <w:keepLines/>
              <w:spacing w:line="312" w:lineRule="exact"/>
              <w:rPr>
                <w:rFonts w:ascii="Verdana" w:hAnsi="Verdana"/>
                <w:sz w:val="22"/>
                <w:lang w:val="fr-CH"/>
              </w:rPr>
            </w:pPr>
            <w:r w:rsidRPr="00137A9D">
              <w:rPr>
                <w:rFonts w:ascii="Verdana" w:hAnsi="Verdana"/>
                <w:sz w:val="22"/>
                <w:lang w:val="fr-CH"/>
              </w:rPr>
              <w:t>P</w:t>
            </w:r>
            <w:r w:rsidR="00316E99" w:rsidRPr="00137A9D">
              <w:rPr>
                <w:rFonts w:ascii="Verdana" w:hAnsi="Verdana"/>
                <w:sz w:val="22"/>
                <w:lang w:val="fr-CH"/>
              </w:rPr>
              <w:t>hrases P</w:t>
            </w:r>
          </w:p>
        </w:tc>
        <w:tc>
          <w:tcPr>
            <w:tcW w:w="5732" w:type="dxa"/>
            <w:tcBorders>
              <w:top w:val="single" w:sz="4" w:space="0" w:color="auto"/>
              <w:bottom w:val="single" w:sz="4" w:space="0" w:color="auto"/>
              <w:right w:val="single" w:sz="4" w:space="0" w:color="auto"/>
            </w:tcBorders>
          </w:tcPr>
          <w:p w:rsidR="00794367" w:rsidRPr="00137A9D" w:rsidRDefault="00794367" w:rsidP="00794367">
            <w:pPr>
              <w:keepLines/>
              <w:rPr>
                <w:rFonts w:ascii="Verdana" w:hAnsi="Verdana"/>
                <w:lang w:val="fr-CH"/>
              </w:rPr>
            </w:pPr>
            <w:r w:rsidRPr="00137A9D">
              <w:rPr>
                <w:rFonts w:ascii="Verdana" w:hAnsi="Verdana"/>
                <w:lang w:val="fr-CH"/>
              </w:rPr>
              <w:t>P102 Tenir hors de portée des enfants.</w:t>
            </w:r>
          </w:p>
          <w:p w:rsidR="00794367" w:rsidRPr="00137A9D" w:rsidRDefault="00794367" w:rsidP="00794367">
            <w:pPr>
              <w:keepLines/>
              <w:rPr>
                <w:rFonts w:ascii="Verdana" w:hAnsi="Verdana"/>
                <w:lang w:val="fr-CH"/>
              </w:rPr>
            </w:pPr>
            <w:r w:rsidRPr="00137A9D">
              <w:rPr>
                <w:rFonts w:ascii="Verdana" w:hAnsi="Verdana"/>
                <w:lang w:val="fr-CH"/>
              </w:rPr>
              <w:t>P272: Les vêtements de travail contaminés ne devraient pas sortir du lieu de travail.</w:t>
            </w:r>
          </w:p>
          <w:p w:rsidR="00794367" w:rsidRPr="00137A9D" w:rsidRDefault="00794367" w:rsidP="00794367">
            <w:pPr>
              <w:keepLines/>
              <w:rPr>
                <w:rFonts w:ascii="Verdana" w:hAnsi="Verdana"/>
                <w:lang w:val="fr-CH"/>
              </w:rPr>
            </w:pPr>
            <w:r w:rsidRPr="00137A9D">
              <w:rPr>
                <w:rFonts w:ascii="Verdana" w:hAnsi="Verdana"/>
                <w:lang w:val="fr-CH"/>
              </w:rPr>
              <w:t>P280: Porter des gants de protection/des vêtem</w:t>
            </w:r>
            <w:r w:rsidR="00803334" w:rsidRPr="00137A9D">
              <w:rPr>
                <w:rFonts w:ascii="Verdana" w:hAnsi="Verdana"/>
                <w:lang w:val="fr-CH"/>
              </w:rPr>
              <w:t>ents de protection/un équi</w:t>
            </w:r>
            <w:r w:rsidRPr="00137A9D">
              <w:rPr>
                <w:rFonts w:ascii="Verdana" w:hAnsi="Verdana"/>
                <w:lang w:val="fr-CH"/>
              </w:rPr>
              <w:t>pement de protection des yeux/du visage.</w:t>
            </w:r>
          </w:p>
          <w:p w:rsidR="00794367" w:rsidRPr="00137A9D" w:rsidRDefault="00794367" w:rsidP="00794367">
            <w:pPr>
              <w:keepLines/>
              <w:rPr>
                <w:rFonts w:ascii="Verdana" w:hAnsi="Verdana"/>
                <w:lang w:val="fr-CH"/>
              </w:rPr>
            </w:pPr>
            <w:r w:rsidRPr="00137A9D">
              <w:rPr>
                <w:rFonts w:ascii="Verdana" w:hAnsi="Verdana"/>
                <w:lang w:val="fr-CH"/>
              </w:rPr>
              <w:t>P302+P352: EN CAS DE CONTACT AVEC LA PEAU : laver abondamment à l’eau et au savon.</w:t>
            </w:r>
          </w:p>
          <w:p w:rsidR="00794367" w:rsidRPr="00137A9D" w:rsidRDefault="00794367" w:rsidP="00794367">
            <w:pPr>
              <w:keepLines/>
              <w:rPr>
                <w:rFonts w:ascii="Verdana" w:hAnsi="Verdana"/>
                <w:lang w:val="fr-CH"/>
              </w:rPr>
            </w:pPr>
            <w:r w:rsidRPr="00137A9D">
              <w:rPr>
                <w:rFonts w:ascii="Verdana" w:hAnsi="Verdana"/>
                <w:lang w:val="fr-CH"/>
              </w:rPr>
              <w:t>P305+P351+P338+P310: EN CAS DE CONTACT AVEC LES YEUX : rincer avec précaution à l’eau pendant plusieurs minutes. Enlever les lentilles de contact si la victime en porte et si elles peuvent être facilement enlevées. Continuer à rincer. Appeler immédiatement un CENTRE ANTIPOISON ou un médecin.</w:t>
            </w:r>
          </w:p>
          <w:p w:rsidR="005B3821" w:rsidRPr="00137A9D" w:rsidRDefault="00794367" w:rsidP="00794367">
            <w:pPr>
              <w:keepLines/>
              <w:rPr>
                <w:rFonts w:ascii="Verdana" w:hAnsi="Verdana"/>
                <w:lang w:val="fr-CH"/>
              </w:rPr>
            </w:pPr>
            <w:r w:rsidRPr="00137A9D">
              <w:rPr>
                <w:rFonts w:ascii="Verdana" w:hAnsi="Verdana"/>
                <w:lang w:val="fr-CH"/>
              </w:rPr>
              <w:t>P333+313: En cas d’i</w:t>
            </w:r>
            <w:r w:rsidR="00803334" w:rsidRPr="00137A9D">
              <w:rPr>
                <w:rFonts w:ascii="Verdana" w:hAnsi="Verdana"/>
                <w:lang w:val="fr-CH"/>
              </w:rPr>
              <w:t>rritation ou d'éruption cutanée</w:t>
            </w:r>
            <w:r w:rsidRPr="00137A9D">
              <w:rPr>
                <w:rFonts w:ascii="Verdana" w:hAnsi="Verdana"/>
                <w:lang w:val="fr-CH"/>
              </w:rPr>
              <w:t>: consulter un médecin.</w:t>
            </w:r>
          </w:p>
        </w:tc>
      </w:tr>
      <w:tr w:rsidR="005B3821" w:rsidRPr="00137A9D" w:rsidTr="003D3F2D">
        <w:trPr>
          <w:cantSplit/>
        </w:trPr>
        <w:tc>
          <w:tcPr>
            <w:tcW w:w="709" w:type="dxa"/>
            <w:tcBorders>
              <w:top w:val="single" w:sz="4" w:space="0" w:color="auto"/>
              <w:left w:val="single" w:sz="4" w:space="0" w:color="auto"/>
              <w:bottom w:val="single" w:sz="4" w:space="0" w:color="auto"/>
            </w:tcBorders>
          </w:tcPr>
          <w:p w:rsidR="005B3821" w:rsidRPr="00137A9D" w:rsidRDefault="005B3821">
            <w:pPr>
              <w:keepLines/>
              <w:spacing w:line="312" w:lineRule="exact"/>
              <w:rPr>
                <w:rFonts w:ascii="Verdana" w:hAnsi="Verdana"/>
                <w:sz w:val="16"/>
                <w:szCs w:val="16"/>
                <w:lang w:val="fr-CH"/>
              </w:rPr>
            </w:pPr>
            <w:r w:rsidRPr="00137A9D">
              <w:rPr>
                <w:rFonts w:ascii="Verdana" w:hAnsi="Verdana"/>
                <w:sz w:val="16"/>
                <w:szCs w:val="16"/>
                <w:lang w:val="fr-CH"/>
              </w:rPr>
              <w:t>15.1.5</w:t>
            </w:r>
          </w:p>
        </w:tc>
        <w:tc>
          <w:tcPr>
            <w:tcW w:w="3402" w:type="dxa"/>
            <w:tcBorders>
              <w:top w:val="single" w:sz="4" w:space="0" w:color="auto"/>
              <w:bottom w:val="single" w:sz="4" w:space="0" w:color="auto"/>
            </w:tcBorders>
          </w:tcPr>
          <w:p w:rsidR="005B3821" w:rsidRPr="00137A9D" w:rsidRDefault="00073F2D" w:rsidP="00073F2D">
            <w:pPr>
              <w:keepLines/>
              <w:spacing w:line="312" w:lineRule="exact"/>
              <w:rPr>
                <w:rFonts w:ascii="Verdana" w:hAnsi="Verdana"/>
                <w:sz w:val="22"/>
                <w:lang w:val="fr-CH"/>
              </w:rPr>
            </w:pPr>
            <w:r w:rsidRPr="00137A9D">
              <w:rPr>
                <w:rFonts w:ascii="Verdana" w:hAnsi="Verdana"/>
                <w:sz w:val="22"/>
                <w:lang w:val="fr-CH"/>
              </w:rPr>
              <w:t xml:space="preserve">Identification particulière de certaines préparations </w:t>
            </w:r>
            <w:r w:rsidR="005B3821" w:rsidRPr="00137A9D">
              <w:rPr>
                <w:rFonts w:ascii="Verdana" w:hAnsi="Verdana"/>
                <w:sz w:val="22"/>
                <w:lang w:val="fr-CH"/>
              </w:rPr>
              <w:t>(</w:t>
            </w:r>
            <w:r w:rsidRPr="00137A9D">
              <w:rPr>
                <w:rFonts w:ascii="Verdana" w:hAnsi="Verdana"/>
                <w:sz w:val="22"/>
                <w:lang w:val="fr-CH"/>
              </w:rPr>
              <w:t>selon annexe</w:t>
            </w:r>
            <w:r w:rsidR="005B3821" w:rsidRPr="00137A9D">
              <w:rPr>
                <w:rFonts w:ascii="Verdana" w:hAnsi="Verdana"/>
                <w:sz w:val="22"/>
                <w:lang w:val="fr-CH"/>
              </w:rPr>
              <w:t xml:space="preserve"> II </w:t>
            </w:r>
            <w:r w:rsidRPr="00137A9D">
              <w:rPr>
                <w:rFonts w:ascii="Verdana" w:hAnsi="Verdana"/>
                <w:sz w:val="22"/>
                <w:lang w:val="fr-CH"/>
              </w:rPr>
              <w:t>de la Directive sur les préparations dangereuses 1999/45/CE</w:t>
            </w:r>
            <w:r w:rsidR="005B3821" w:rsidRPr="00137A9D">
              <w:rPr>
                <w:rFonts w:ascii="Verdana" w:hAnsi="Verdana"/>
                <w:sz w:val="22"/>
                <w:lang w:val="fr-CH"/>
              </w:rPr>
              <w:t>)</w:t>
            </w:r>
          </w:p>
        </w:tc>
        <w:tc>
          <w:tcPr>
            <w:tcW w:w="5732" w:type="dxa"/>
            <w:tcBorders>
              <w:top w:val="single" w:sz="4" w:space="0" w:color="auto"/>
              <w:bottom w:val="single" w:sz="4" w:space="0" w:color="auto"/>
              <w:right w:val="single" w:sz="4" w:space="0" w:color="auto"/>
            </w:tcBorders>
          </w:tcPr>
          <w:p w:rsidR="005B3821" w:rsidRPr="00137A9D" w:rsidRDefault="00ED1D50">
            <w:pPr>
              <w:keepLines/>
              <w:spacing w:line="312" w:lineRule="exact"/>
              <w:rPr>
                <w:rFonts w:ascii="Verdana" w:hAnsi="Verdana"/>
                <w:lang w:val="fr-CH"/>
              </w:rPr>
            </w:pPr>
            <w:r w:rsidRPr="00137A9D">
              <w:rPr>
                <w:rFonts w:ascii="Verdana" w:hAnsi="Verdana"/>
                <w:lang w:val="fr-CH"/>
              </w:rPr>
              <w:t>Pas applicable</w:t>
            </w:r>
          </w:p>
          <w:p w:rsidR="005B3821" w:rsidRPr="00137A9D" w:rsidRDefault="005B3821">
            <w:pPr>
              <w:keepLines/>
              <w:spacing w:line="312" w:lineRule="exact"/>
              <w:rPr>
                <w:rFonts w:ascii="Verdana" w:hAnsi="Verdana"/>
                <w:lang w:val="fr-CH"/>
              </w:rPr>
            </w:pPr>
          </w:p>
          <w:p w:rsidR="005B3821" w:rsidRPr="00137A9D" w:rsidRDefault="005B3821">
            <w:pPr>
              <w:keepLines/>
              <w:spacing w:line="312" w:lineRule="exact"/>
              <w:rPr>
                <w:rFonts w:ascii="Verdana" w:hAnsi="Verdana"/>
                <w:lang w:val="fr-CH"/>
              </w:rPr>
            </w:pPr>
          </w:p>
          <w:p w:rsidR="005B3821" w:rsidRPr="00137A9D" w:rsidRDefault="005B3821">
            <w:pPr>
              <w:keepLines/>
              <w:spacing w:line="312" w:lineRule="exact"/>
              <w:rPr>
                <w:rFonts w:ascii="Verdana" w:hAnsi="Verdana"/>
                <w:lang w:val="fr-CH"/>
              </w:rPr>
            </w:pPr>
          </w:p>
          <w:p w:rsidR="005B3821" w:rsidRPr="00137A9D" w:rsidRDefault="005B3821">
            <w:pPr>
              <w:keepLines/>
              <w:spacing w:line="312" w:lineRule="exact"/>
              <w:rPr>
                <w:rFonts w:ascii="Verdana" w:hAnsi="Verdana"/>
                <w:lang w:val="fr-CH"/>
              </w:rPr>
            </w:pPr>
          </w:p>
        </w:tc>
      </w:tr>
      <w:tr w:rsidR="005B3821" w:rsidRPr="00570D5C" w:rsidTr="00B0609A">
        <w:trPr>
          <w:cantSplit/>
          <w:trHeight w:val="894"/>
        </w:trPr>
        <w:tc>
          <w:tcPr>
            <w:tcW w:w="709" w:type="dxa"/>
            <w:tcBorders>
              <w:top w:val="single" w:sz="4" w:space="0" w:color="auto"/>
              <w:left w:val="single" w:sz="4" w:space="0" w:color="auto"/>
              <w:bottom w:val="single" w:sz="4" w:space="0" w:color="auto"/>
            </w:tcBorders>
          </w:tcPr>
          <w:p w:rsidR="005B3821" w:rsidRPr="00137A9D" w:rsidRDefault="005B3821">
            <w:pPr>
              <w:keepLines/>
              <w:spacing w:line="312" w:lineRule="exact"/>
              <w:rPr>
                <w:rFonts w:ascii="Verdana" w:hAnsi="Verdana"/>
                <w:sz w:val="16"/>
                <w:szCs w:val="16"/>
                <w:lang w:val="fr-CH"/>
              </w:rPr>
            </w:pPr>
            <w:r w:rsidRPr="00137A9D">
              <w:rPr>
                <w:rFonts w:ascii="Verdana" w:hAnsi="Verdana"/>
                <w:sz w:val="16"/>
                <w:szCs w:val="16"/>
                <w:lang w:val="fr-CH"/>
              </w:rPr>
              <w:t>15.2</w:t>
            </w:r>
          </w:p>
        </w:tc>
        <w:tc>
          <w:tcPr>
            <w:tcW w:w="3402" w:type="dxa"/>
            <w:tcBorders>
              <w:top w:val="single" w:sz="4" w:space="0" w:color="auto"/>
              <w:bottom w:val="single" w:sz="4" w:space="0" w:color="auto"/>
            </w:tcBorders>
          </w:tcPr>
          <w:p w:rsidR="005B3821" w:rsidRPr="00137A9D" w:rsidRDefault="00461178" w:rsidP="005175C7">
            <w:pPr>
              <w:keepLines/>
              <w:spacing w:line="312" w:lineRule="exact"/>
              <w:rPr>
                <w:rFonts w:ascii="Verdana" w:hAnsi="Verdana"/>
                <w:sz w:val="22"/>
                <w:lang w:val="fr-CH"/>
              </w:rPr>
            </w:pPr>
            <w:r>
              <w:rPr>
                <w:rFonts w:ascii="Verdana" w:hAnsi="Verdana"/>
                <w:sz w:val="22"/>
                <w:lang w:val="fr-CH"/>
              </w:rPr>
              <w:t>R</w:t>
            </w:r>
            <w:r w:rsidR="00073F2D" w:rsidRPr="00137A9D">
              <w:rPr>
                <w:rFonts w:ascii="Verdana" w:hAnsi="Verdana"/>
                <w:sz w:val="22"/>
                <w:lang w:val="fr-CH"/>
              </w:rPr>
              <w:t>ègles nationales</w:t>
            </w:r>
            <w:r w:rsidR="00073F2D" w:rsidRPr="00137A9D">
              <w:rPr>
                <w:rFonts w:ascii="Verdana" w:hAnsi="Verdana"/>
                <w:sz w:val="22"/>
                <w:lang w:val="fr-CH"/>
              </w:rPr>
              <w:br/>
              <w:t>Ordonnance sur la protection des eaux</w:t>
            </w:r>
            <w:r w:rsidR="005175C7" w:rsidRPr="00137A9D">
              <w:rPr>
                <w:rFonts w:ascii="Verdana" w:hAnsi="Verdana"/>
                <w:sz w:val="22"/>
                <w:lang w:val="fr-CH"/>
              </w:rPr>
              <w:t xml:space="preserve"> SR 814.201</w:t>
            </w:r>
          </w:p>
        </w:tc>
        <w:tc>
          <w:tcPr>
            <w:tcW w:w="5732" w:type="dxa"/>
            <w:tcBorders>
              <w:top w:val="single" w:sz="4" w:space="0" w:color="auto"/>
              <w:bottom w:val="single" w:sz="4" w:space="0" w:color="auto"/>
              <w:right w:val="single" w:sz="4" w:space="0" w:color="auto"/>
            </w:tcBorders>
          </w:tcPr>
          <w:p w:rsidR="005175C7" w:rsidRPr="00137A9D" w:rsidRDefault="00073F2D">
            <w:pPr>
              <w:keepLines/>
              <w:spacing w:line="312" w:lineRule="exact"/>
              <w:rPr>
                <w:rFonts w:ascii="Verdana" w:hAnsi="Verdana"/>
                <w:lang w:val="fr-CH"/>
              </w:rPr>
            </w:pPr>
            <w:r w:rsidRPr="00137A9D">
              <w:rPr>
                <w:rFonts w:ascii="Verdana" w:hAnsi="Verdana"/>
                <w:lang w:val="fr-CH"/>
              </w:rPr>
              <w:t xml:space="preserve">Exigences applicables au déversement dans les eaux ou la canalisation: </w:t>
            </w:r>
            <w:r w:rsidR="005175C7" w:rsidRPr="00137A9D">
              <w:rPr>
                <w:rFonts w:ascii="Verdana" w:hAnsi="Verdana"/>
                <w:lang w:val="fr-CH"/>
              </w:rPr>
              <w:t>pH 6.5 – 9.0</w:t>
            </w:r>
          </w:p>
          <w:p w:rsidR="003250AE" w:rsidRPr="00137A9D" w:rsidRDefault="00D3435F" w:rsidP="00361D7E">
            <w:pPr>
              <w:keepLines/>
              <w:spacing w:line="312" w:lineRule="exact"/>
              <w:rPr>
                <w:rFonts w:ascii="Verdana" w:hAnsi="Verdana"/>
                <w:lang w:val="fr-CH"/>
              </w:rPr>
            </w:pPr>
            <w:r w:rsidRPr="00137A9D">
              <w:rPr>
                <w:rFonts w:ascii="Verdana" w:hAnsi="Verdana"/>
                <w:lang w:val="fr-CH"/>
              </w:rPr>
              <w:t xml:space="preserve">Respecter les </w:t>
            </w:r>
            <w:r w:rsidR="00361D7E" w:rsidRPr="00137A9D">
              <w:rPr>
                <w:rFonts w:ascii="Verdana" w:hAnsi="Verdana"/>
                <w:lang w:val="fr-CH"/>
              </w:rPr>
              <w:t>dispositions spéciales</w:t>
            </w:r>
            <w:r w:rsidRPr="00137A9D">
              <w:rPr>
                <w:rFonts w:ascii="Verdana" w:hAnsi="Verdana"/>
                <w:lang w:val="fr-CH"/>
              </w:rPr>
              <w:t xml:space="preserve"> selon</w:t>
            </w:r>
            <w:r w:rsidR="003250AE" w:rsidRPr="00137A9D">
              <w:rPr>
                <w:rFonts w:ascii="Verdana" w:hAnsi="Verdana"/>
                <w:lang w:val="fr-CH"/>
              </w:rPr>
              <w:t xml:space="preserve"> </w:t>
            </w:r>
            <w:r w:rsidRPr="00137A9D">
              <w:rPr>
                <w:rFonts w:ascii="Verdana" w:hAnsi="Verdana"/>
                <w:lang w:val="fr-CH"/>
              </w:rPr>
              <w:t>annexe</w:t>
            </w:r>
            <w:r w:rsidR="003250AE" w:rsidRPr="00137A9D">
              <w:rPr>
                <w:rFonts w:ascii="Verdana" w:hAnsi="Verdana"/>
                <w:lang w:val="fr-CH"/>
              </w:rPr>
              <w:t xml:space="preserve">. 2.16 </w:t>
            </w:r>
            <w:r w:rsidRPr="00137A9D">
              <w:rPr>
                <w:rFonts w:ascii="Verdana" w:hAnsi="Verdana"/>
                <w:lang w:val="fr-CH"/>
              </w:rPr>
              <w:t>ORRChim</w:t>
            </w:r>
            <w:r w:rsidR="003250AE" w:rsidRPr="00137A9D">
              <w:rPr>
                <w:rFonts w:ascii="Verdana" w:hAnsi="Verdana"/>
                <w:lang w:val="fr-CH"/>
              </w:rPr>
              <w:t xml:space="preserve"> </w:t>
            </w:r>
            <w:r w:rsidRPr="00137A9D">
              <w:rPr>
                <w:rFonts w:ascii="Verdana" w:hAnsi="Verdana"/>
                <w:lang w:val="fr-CH"/>
              </w:rPr>
              <w:t>„</w:t>
            </w:r>
            <w:r w:rsidR="00361D7E" w:rsidRPr="00137A9D">
              <w:rPr>
                <w:rFonts w:ascii="Verdana" w:hAnsi="Verdana"/>
                <w:lang w:val="fr-CH"/>
              </w:rPr>
              <w:t>Chrome(VI) dans les ciments</w:t>
            </w:r>
            <w:r w:rsidRPr="00137A9D">
              <w:rPr>
                <w:rFonts w:ascii="Verdana" w:hAnsi="Verdana"/>
                <w:lang w:val="fr-CH"/>
              </w:rPr>
              <w:t>“</w:t>
            </w:r>
            <w:r w:rsidR="003250AE" w:rsidRPr="00137A9D">
              <w:rPr>
                <w:rFonts w:ascii="Verdana" w:hAnsi="Verdana"/>
                <w:lang w:val="fr-CH"/>
              </w:rPr>
              <w:t xml:space="preserve">. </w:t>
            </w:r>
          </w:p>
        </w:tc>
      </w:tr>
      <w:tr w:rsidR="005B3821" w:rsidRPr="00137A9D" w:rsidTr="003D3F2D">
        <w:trPr>
          <w:cantSplit/>
        </w:trPr>
        <w:tc>
          <w:tcPr>
            <w:tcW w:w="709" w:type="dxa"/>
            <w:tcBorders>
              <w:top w:val="single" w:sz="4" w:space="0" w:color="auto"/>
              <w:left w:val="single" w:sz="4" w:space="0" w:color="auto"/>
              <w:bottom w:val="single" w:sz="4" w:space="0" w:color="auto"/>
            </w:tcBorders>
            <w:shd w:val="clear" w:color="auto" w:fill="D9D9D9"/>
          </w:tcPr>
          <w:p w:rsidR="005B3821" w:rsidRPr="00137A9D" w:rsidRDefault="005B3821">
            <w:pPr>
              <w:keepLines/>
              <w:spacing w:line="312" w:lineRule="exact"/>
              <w:rPr>
                <w:rFonts w:ascii="Verdana" w:hAnsi="Verdana"/>
                <w:sz w:val="22"/>
                <w:lang w:val="fr-CH"/>
              </w:rPr>
            </w:pPr>
            <w:r w:rsidRPr="00137A9D">
              <w:rPr>
                <w:rFonts w:ascii="Verdana" w:hAnsi="Verdana"/>
                <w:b/>
                <w:sz w:val="24"/>
                <w:lang w:val="fr-CH"/>
              </w:rPr>
              <w:t>16.</w:t>
            </w:r>
          </w:p>
        </w:tc>
        <w:tc>
          <w:tcPr>
            <w:tcW w:w="3402" w:type="dxa"/>
            <w:tcBorders>
              <w:top w:val="single" w:sz="4" w:space="0" w:color="auto"/>
              <w:bottom w:val="single" w:sz="4" w:space="0" w:color="auto"/>
            </w:tcBorders>
            <w:shd w:val="clear" w:color="auto" w:fill="D9D9D9"/>
          </w:tcPr>
          <w:p w:rsidR="005B3821" w:rsidRPr="00137A9D" w:rsidRDefault="00AA1CCB">
            <w:pPr>
              <w:keepLines/>
              <w:spacing w:line="312" w:lineRule="exact"/>
              <w:rPr>
                <w:rFonts w:ascii="Verdana" w:hAnsi="Verdana"/>
                <w:sz w:val="22"/>
                <w:lang w:val="fr-CH"/>
              </w:rPr>
            </w:pPr>
            <w:r w:rsidRPr="00137A9D">
              <w:rPr>
                <w:rFonts w:ascii="Verdana" w:hAnsi="Verdana"/>
                <w:b/>
                <w:sz w:val="24"/>
                <w:lang w:val="fr-CH"/>
              </w:rPr>
              <w:t>Autres informations</w:t>
            </w:r>
          </w:p>
        </w:tc>
        <w:tc>
          <w:tcPr>
            <w:tcW w:w="5732" w:type="dxa"/>
            <w:tcBorders>
              <w:top w:val="single" w:sz="4" w:space="0" w:color="auto"/>
              <w:bottom w:val="single" w:sz="4" w:space="0" w:color="auto"/>
              <w:right w:val="single" w:sz="4" w:space="0" w:color="auto"/>
            </w:tcBorders>
            <w:shd w:val="clear" w:color="auto" w:fill="D9D9D9"/>
          </w:tcPr>
          <w:p w:rsidR="005B3821" w:rsidRPr="00137A9D" w:rsidRDefault="005B3821">
            <w:pPr>
              <w:keepLines/>
              <w:spacing w:line="312" w:lineRule="exact"/>
              <w:rPr>
                <w:rFonts w:ascii="Verdana" w:hAnsi="Verdana"/>
                <w:sz w:val="22"/>
                <w:lang w:val="fr-CH"/>
              </w:rPr>
            </w:pPr>
          </w:p>
        </w:tc>
      </w:tr>
      <w:tr w:rsidR="005B3821" w:rsidRPr="00570D5C" w:rsidTr="003D3F2D">
        <w:trPr>
          <w:cantSplit/>
        </w:trPr>
        <w:tc>
          <w:tcPr>
            <w:tcW w:w="709" w:type="dxa"/>
            <w:tcBorders>
              <w:top w:val="single" w:sz="4" w:space="0" w:color="auto"/>
              <w:left w:val="single" w:sz="4" w:space="0" w:color="auto"/>
              <w:bottom w:val="single" w:sz="4" w:space="0" w:color="auto"/>
            </w:tcBorders>
          </w:tcPr>
          <w:p w:rsidR="005B3821" w:rsidRPr="00137A9D" w:rsidRDefault="005B3821">
            <w:pPr>
              <w:keepLines/>
              <w:spacing w:line="312" w:lineRule="exact"/>
              <w:rPr>
                <w:rFonts w:ascii="Verdana" w:hAnsi="Verdana"/>
                <w:lang w:val="fr-CH"/>
              </w:rPr>
            </w:pPr>
            <w:r w:rsidRPr="00137A9D">
              <w:rPr>
                <w:rFonts w:ascii="Verdana" w:hAnsi="Verdana"/>
                <w:lang w:val="fr-CH"/>
              </w:rPr>
              <w:t>16.1</w:t>
            </w:r>
          </w:p>
        </w:tc>
        <w:tc>
          <w:tcPr>
            <w:tcW w:w="9134" w:type="dxa"/>
            <w:gridSpan w:val="2"/>
            <w:tcBorders>
              <w:top w:val="single" w:sz="4" w:space="0" w:color="auto"/>
              <w:bottom w:val="single" w:sz="4" w:space="0" w:color="auto"/>
              <w:right w:val="single" w:sz="4" w:space="0" w:color="auto"/>
            </w:tcBorders>
          </w:tcPr>
          <w:p w:rsidR="005B3821" w:rsidRPr="00137A9D" w:rsidRDefault="00C9123D">
            <w:pPr>
              <w:pStyle w:val="Kopfzeile"/>
              <w:keepLines/>
              <w:tabs>
                <w:tab w:val="clear" w:pos="4536"/>
                <w:tab w:val="clear" w:pos="9072"/>
                <w:tab w:val="left" w:pos="5723"/>
              </w:tabs>
              <w:spacing w:line="312" w:lineRule="exact"/>
              <w:rPr>
                <w:rFonts w:ascii="Verdana" w:hAnsi="Verdana"/>
                <w:lang w:val="fr-CH"/>
              </w:rPr>
            </w:pPr>
            <w:r w:rsidRPr="00137A9D">
              <w:rPr>
                <w:rFonts w:ascii="Verdana" w:hAnsi="Verdana"/>
                <w:lang w:val="fr-CH"/>
              </w:rPr>
              <w:t>Les indications de la présente fiche technique de sécurité sont conformes  à l’état actuel de nos connaissances et satisfont à la législation nationale et européenne. Les conditions de travail données de l’utilisateur échappent toutefois à notre connaissance et à notre contrôle. L’utilisateur est responsable du respect de toutes les dispositions légales nécessaires. Les indications de la présente fiche technique de sécurité décrivent les exigences en matière de sécurité de notre produit mais ne garantissent nullement les propriétés du produit.</w:t>
            </w:r>
          </w:p>
        </w:tc>
      </w:tr>
      <w:tr w:rsidR="005B3821" w:rsidRPr="00570D5C" w:rsidTr="003D3F2D">
        <w:trPr>
          <w:cantSplit/>
        </w:trPr>
        <w:tc>
          <w:tcPr>
            <w:tcW w:w="709" w:type="dxa"/>
            <w:tcBorders>
              <w:top w:val="single" w:sz="4" w:space="0" w:color="auto"/>
              <w:left w:val="single" w:sz="4" w:space="0" w:color="auto"/>
              <w:bottom w:val="single" w:sz="4" w:space="0" w:color="auto"/>
            </w:tcBorders>
          </w:tcPr>
          <w:p w:rsidR="005B3821" w:rsidRPr="00137A9D" w:rsidRDefault="005B3821">
            <w:pPr>
              <w:keepLines/>
              <w:spacing w:line="312" w:lineRule="exact"/>
              <w:rPr>
                <w:rFonts w:ascii="Verdana" w:hAnsi="Verdana"/>
                <w:lang w:val="fr-CH"/>
              </w:rPr>
            </w:pPr>
            <w:r w:rsidRPr="00137A9D">
              <w:rPr>
                <w:rFonts w:ascii="Verdana" w:hAnsi="Verdana"/>
                <w:lang w:val="fr-CH"/>
              </w:rPr>
              <w:t>16.2</w:t>
            </w:r>
          </w:p>
        </w:tc>
        <w:tc>
          <w:tcPr>
            <w:tcW w:w="9134" w:type="dxa"/>
            <w:gridSpan w:val="2"/>
            <w:tcBorders>
              <w:top w:val="single" w:sz="4" w:space="0" w:color="auto"/>
              <w:bottom w:val="single" w:sz="4" w:space="0" w:color="auto"/>
              <w:right w:val="single" w:sz="4" w:space="0" w:color="auto"/>
            </w:tcBorders>
          </w:tcPr>
          <w:p w:rsidR="005B3821" w:rsidRPr="00137A9D" w:rsidRDefault="00361D7E" w:rsidP="00361D7E">
            <w:pPr>
              <w:pStyle w:val="Kopfzeile"/>
              <w:keepLines/>
              <w:tabs>
                <w:tab w:val="clear" w:pos="4536"/>
                <w:tab w:val="clear" w:pos="9072"/>
                <w:tab w:val="left" w:pos="5723"/>
              </w:tabs>
              <w:spacing w:line="312" w:lineRule="exact"/>
              <w:rPr>
                <w:rFonts w:ascii="Verdana" w:hAnsi="Verdana"/>
                <w:lang w:val="fr-CH"/>
              </w:rPr>
            </w:pPr>
            <w:r w:rsidRPr="00137A9D">
              <w:rPr>
                <w:rFonts w:ascii="Verdana" w:hAnsi="Verdana"/>
                <w:lang w:val="fr-CH"/>
              </w:rPr>
              <w:t>Fournisseur de la fiche de données de sécurité</w:t>
            </w:r>
            <w:r w:rsidR="00A94AD5" w:rsidRPr="00137A9D">
              <w:rPr>
                <w:rFonts w:ascii="Verdana" w:hAnsi="Verdana"/>
                <w:lang w:val="fr-CH"/>
              </w:rPr>
              <w:t xml:space="preserve">: FSKB, </w:t>
            </w:r>
            <w:r w:rsidRPr="00137A9D">
              <w:rPr>
                <w:rFonts w:ascii="Verdana" w:hAnsi="Verdana"/>
                <w:lang w:val="fr-CH"/>
              </w:rPr>
              <w:t>direction technique</w:t>
            </w:r>
          </w:p>
        </w:tc>
      </w:tr>
      <w:tr w:rsidR="005B3821" w:rsidRPr="00137A9D" w:rsidTr="003D3F2D">
        <w:trPr>
          <w:cantSplit/>
        </w:trPr>
        <w:tc>
          <w:tcPr>
            <w:tcW w:w="709" w:type="dxa"/>
            <w:tcBorders>
              <w:top w:val="single" w:sz="4" w:space="0" w:color="auto"/>
              <w:left w:val="single" w:sz="4" w:space="0" w:color="auto"/>
              <w:bottom w:val="single" w:sz="4" w:space="0" w:color="auto"/>
            </w:tcBorders>
          </w:tcPr>
          <w:p w:rsidR="005B3821" w:rsidRPr="00137A9D" w:rsidRDefault="005B3821">
            <w:pPr>
              <w:keepLines/>
              <w:spacing w:line="312" w:lineRule="exact"/>
              <w:rPr>
                <w:rFonts w:ascii="Verdana" w:hAnsi="Verdana"/>
                <w:lang w:val="fr-CH"/>
              </w:rPr>
            </w:pPr>
            <w:r w:rsidRPr="00137A9D">
              <w:rPr>
                <w:rFonts w:ascii="Verdana" w:hAnsi="Verdana"/>
                <w:lang w:val="fr-CH"/>
              </w:rPr>
              <w:t>16.3</w:t>
            </w:r>
          </w:p>
        </w:tc>
        <w:tc>
          <w:tcPr>
            <w:tcW w:w="9134" w:type="dxa"/>
            <w:gridSpan w:val="2"/>
            <w:tcBorders>
              <w:top w:val="single" w:sz="4" w:space="0" w:color="auto"/>
              <w:bottom w:val="single" w:sz="4" w:space="0" w:color="auto"/>
              <w:right w:val="single" w:sz="4" w:space="0" w:color="auto"/>
            </w:tcBorders>
          </w:tcPr>
          <w:p w:rsidR="005B3821" w:rsidRPr="00137A9D" w:rsidRDefault="00AA1CCB" w:rsidP="001413C2">
            <w:pPr>
              <w:pStyle w:val="Kopfzeile"/>
              <w:keepLines/>
              <w:tabs>
                <w:tab w:val="clear" w:pos="4536"/>
                <w:tab w:val="clear" w:pos="9072"/>
                <w:tab w:val="left" w:pos="3394"/>
              </w:tabs>
              <w:spacing w:line="312" w:lineRule="exact"/>
              <w:rPr>
                <w:rFonts w:ascii="Verdana" w:hAnsi="Verdana"/>
                <w:lang w:val="fr-CH"/>
              </w:rPr>
            </w:pPr>
            <w:r w:rsidRPr="00137A9D">
              <w:rPr>
                <w:rFonts w:ascii="Verdana" w:hAnsi="Verdana"/>
                <w:lang w:val="fr-CH"/>
              </w:rPr>
              <w:t>Indication des modifications:</w:t>
            </w:r>
            <w:r w:rsidRPr="00137A9D">
              <w:rPr>
                <w:rFonts w:ascii="Verdana" w:hAnsi="Verdana"/>
                <w:lang w:val="fr-CH"/>
              </w:rPr>
              <w:tab/>
            </w:r>
            <w:r w:rsidR="001413C2" w:rsidRPr="00137A9D">
              <w:rPr>
                <w:rFonts w:ascii="Verdana" w:hAnsi="Verdana"/>
                <w:lang w:val="fr-CH"/>
              </w:rPr>
              <w:tab/>
              <w:t>-</w:t>
            </w:r>
          </w:p>
        </w:tc>
      </w:tr>
    </w:tbl>
    <w:p w:rsidR="005B3821" w:rsidRPr="00137A9D" w:rsidRDefault="005B3821" w:rsidP="00291BA4">
      <w:pPr>
        <w:pStyle w:val="berschrift1"/>
        <w:rPr>
          <w:rFonts w:ascii="Verdana" w:hAnsi="Verdana"/>
          <w:lang w:val="fr-CH"/>
        </w:rPr>
      </w:pPr>
    </w:p>
    <w:sectPr w:rsidR="005B3821" w:rsidRPr="00137A9D" w:rsidSect="00F72AF7">
      <w:headerReference w:type="even" r:id="rId10"/>
      <w:headerReference w:type="default" r:id="rId11"/>
      <w:footerReference w:type="even" r:id="rId12"/>
      <w:footerReference w:type="default" r:id="rId13"/>
      <w:headerReference w:type="first" r:id="rId14"/>
      <w:footerReference w:type="first" r:id="rId15"/>
      <w:pgSz w:w="11906" w:h="16838" w:code="9"/>
      <w:pgMar w:top="1418" w:right="1134" w:bottom="1134" w:left="1134" w:header="425" w:footer="720" w:gutter="0"/>
      <w:pgNumType w:start="1"/>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B2E" w:rsidRDefault="000D1B2E">
      <w:r>
        <w:separator/>
      </w:r>
    </w:p>
  </w:endnote>
  <w:endnote w:type="continuationSeparator" w:id="0">
    <w:p w:rsidR="000D1B2E" w:rsidRDefault="000D1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35F" w:rsidRDefault="00D3435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6</w:t>
    </w:r>
    <w:r>
      <w:rPr>
        <w:rStyle w:val="Seitenzahl"/>
      </w:rPr>
      <w:fldChar w:fldCharType="end"/>
    </w:r>
  </w:p>
  <w:p w:rsidR="00D3435F" w:rsidRDefault="00D3435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35F" w:rsidRPr="000C241C" w:rsidRDefault="00EE19C5" w:rsidP="00B01306">
    <w:pPr>
      <w:pStyle w:val="Fuzeile"/>
      <w:tabs>
        <w:tab w:val="left" w:pos="1701"/>
      </w:tabs>
      <w:ind w:right="-285"/>
      <w:rPr>
        <w:rFonts w:ascii="Verdana" w:hAnsi="Verdana"/>
        <w:sz w:val="16"/>
      </w:rPr>
    </w:pPr>
    <w:r>
      <w:rPr>
        <w:rFonts w:ascii="Verdana" w:hAnsi="Verdana" w:cs="Arial"/>
        <w:sz w:val="16"/>
      </w:rPr>
      <w:t xml:space="preserve">version du </w:t>
    </w:r>
    <w:r w:rsidR="00570D5C">
      <w:rPr>
        <w:rFonts w:ascii="Verdana" w:hAnsi="Verdana" w:cs="Arial"/>
        <w:sz w:val="16"/>
      </w:rPr>
      <w:t>22 novembre 2016</w:t>
    </w:r>
    <w:bookmarkStart w:id="0" w:name="_GoBack"/>
    <w:bookmarkEnd w:id="0"/>
    <w:r w:rsidR="00D3435F" w:rsidRPr="000C241C">
      <w:rPr>
        <w:rFonts w:ascii="Verdana" w:hAnsi="Verdana" w:cs="Arial"/>
        <w:sz w:val="16"/>
      </w:rPr>
      <w:ptab w:relativeTo="margin" w:alignment="center" w:leader="none"/>
    </w:r>
    <w:r w:rsidR="00D3435F" w:rsidRPr="000C241C">
      <w:rPr>
        <w:rFonts w:ascii="Verdana" w:hAnsi="Verdana" w:cs="Arial"/>
        <w:sz w:val="16"/>
      </w:rPr>
      <w:ptab w:relativeTo="margin" w:alignment="right" w:leader="none"/>
    </w:r>
    <w:r>
      <w:rPr>
        <w:rFonts w:ascii="Verdana" w:hAnsi="Verdana" w:cs="Arial"/>
        <w:sz w:val="16"/>
      </w:rPr>
      <w:t>page</w:t>
    </w:r>
    <w:r w:rsidR="00D3435F" w:rsidRPr="000C241C">
      <w:rPr>
        <w:rFonts w:ascii="Verdana" w:hAnsi="Verdana" w:cs="Arial"/>
        <w:sz w:val="16"/>
        <w:lang w:val="de-DE"/>
      </w:rPr>
      <w:t xml:space="preserve"> </w:t>
    </w:r>
    <w:r w:rsidR="00D3435F" w:rsidRPr="000C241C">
      <w:rPr>
        <w:rFonts w:ascii="Verdana" w:hAnsi="Verdana" w:cs="Arial"/>
        <w:bCs/>
        <w:sz w:val="16"/>
      </w:rPr>
      <w:fldChar w:fldCharType="begin"/>
    </w:r>
    <w:r w:rsidR="00D3435F" w:rsidRPr="000C241C">
      <w:rPr>
        <w:rFonts w:ascii="Verdana" w:hAnsi="Verdana" w:cs="Arial"/>
        <w:bCs/>
        <w:sz w:val="16"/>
      </w:rPr>
      <w:instrText>PAGE  \* Arabic  \* MERGEFORMAT</w:instrText>
    </w:r>
    <w:r w:rsidR="00D3435F" w:rsidRPr="000C241C">
      <w:rPr>
        <w:rFonts w:ascii="Verdana" w:hAnsi="Verdana" w:cs="Arial"/>
        <w:bCs/>
        <w:sz w:val="16"/>
      </w:rPr>
      <w:fldChar w:fldCharType="separate"/>
    </w:r>
    <w:r w:rsidR="00570D5C" w:rsidRPr="00570D5C">
      <w:rPr>
        <w:rFonts w:ascii="Verdana" w:hAnsi="Verdana" w:cs="Arial"/>
        <w:bCs/>
        <w:noProof/>
        <w:sz w:val="16"/>
        <w:lang w:val="de-DE"/>
      </w:rPr>
      <w:t>1</w:t>
    </w:r>
    <w:r w:rsidR="00D3435F" w:rsidRPr="000C241C">
      <w:rPr>
        <w:rFonts w:ascii="Verdana" w:hAnsi="Verdana" w:cs="Arial"/>
        <w:bCs/>
        <w:sz w:val="16"/>
      </w:rPr>
      <w:fldChar w:fldCharType="end"/>
    </w:r>
    <w:r w:rsidR="00D3435F" w:rsidRPr="000C241C">
      <w:rPr>
        <w:rFonts w:ascii="Verdana" w:hAnsi="Verdana" w:cs="Arial"/>
        <w:sz w:val="16"/>
        <w:lang w:val="de-DE"/>
      </w:rPr>
      <w:t xml:space="preserve"> </w:t>
    </w:r>
    <w:r>
      <w:rPr>
        <w:rFonts w:ascii="Verdana" w:hAnsi="Verdana" w:cs="Arial"/>
        <w:sz w:val="16"/>
        <w:lang w:val="de-DE"/>
      </w:rPr>
      <w:t>de</w:t>
    </w:r>
    <w:r w:rsidR="00D3435F" w:rsidRPr="000C241C">
      <w:rPr>
        <w:rFonts w:ascii="Verdana" w:hAnsi="Verdana" w:cs="Arial"/>
        <w:sz w:val="16"/>
        <w:lang w:val="de-DE"/>
      </w:rPr>
      <w:t xml:space="preserve"> </w:t>
    </w:r>
    <w:r w:rsidR="00D3435F" w:rsidRPr="000C241C">
      <w:rPr>
        <w:rFonts w:ascii="Verdana" w:hAnsi="Verdana" w:cs="Arial"/>
        <w:bCs/>
        <w:sz w:val="16"/>
      </w:rPr>
      <w:fldChar w:fldCharType="begin"/>
    </w:r>
    <w:r w:rsidR="00D3435F" w:rsidRPr="000C241C">
      <w:rPr>
        <w:rFonts w:ascii="Verdana" w:hAnsi="Verdana" w:cs="Arial"/>
        <w:bCs/>
        <w:sz w:val="16"/>
      </w:rPr>
      <w:instrText>NUMPAGES  \* Arabic  \* MERGEFORMAT</w:instrText>
    </w:r>
    <w:r w:rsidR="00D3435F" w:rsidRPr="000C241C">
      <w:rPr>
        <w:rFonts w:ascii="Verdana" w:hAnsi="Verdana" w:cs="Arial"/>
        <w:bCs/>
        <w:sz w:val="16"/>
      </w:rPr>
      <w:fldChar w:fldCharType="separate"/>
    </w:r>
    <w:r w:rsidR="00570D5C" w:rsidRPr="00570D5C">
      <w:rPr>
        <w:rFonts w:ascii="Verdana" w:hAnsi="Verdana" w:cs="Arial"/>
        <w:bCs/>
        <w:noProof/>
        <w:sz w:val="16"/>
        <w:lang w:val="de-DE"/>
      </w:rPr>
      <w:t>6</w:t>
    </w:r>
    <w:r w:rsidR="00D3435F" w:rsidRPr="000C241C">
      <w:rPr>
        <w:rFonts w:ascii="Verdana" w:hAnsi="Verdana" w:cs="Arial"/>
        <w:bCs/>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D5C" w:rsidRDefault="00570D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B2E" w:rsidRDefault="000D1B2E">
      <w:r>
        <w:separator/>
      </w:r>
    </w:p>
  </w:footnote>
  <w:footnote w:type="continuationSeparator" w:id="0">
    <w:p w:rsidR="000D1B2E" w:rsidRDefault="000D1B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D5C" w:rsidRDefault="00570D5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16"/>
      <w:gridCol w:w="2622"/>
    </w:tblGrid>
    <w:tr w:rsidR="00D3435F">
      <w:trPr>
        <w:trHeight w:val="695"/>
      </w:trPr>
      <w:tc>
        <w:tcPr>
          <w:tcW w:w="7016" w:type="dxa"/>
          <w:tcBorders>
            <w:top w:val="nil"/>
            <w:left w:val="nil"/>
            <w:bottom w:val="nil"/>
            <w:right w:val="nil"/>
          </w:tcBorders>
        </w:tcPr>
        <w:p w:rsidR="00D3435F" w:rsidRPr="00C9777A" w:rsidRDefault="00D3435F">
          <w:pPr>
            <w:spacing w:line="240" w:lineRule="atLeast"/>
            <w:ind w:right="-210"/>
            <w:rPr>
              <w:rFonts w:ascii="Verdana" w:hAnsi="Verdana"/>
              <w:b/>
              <w:i/>
              <w:sz w:val="26"/>
              <w:szCs w:val="26"/>
              <w:lang w:val="fr-CH"/>
            </w:rPr>
          </w:pPr>
          <w:r w:rsidRPr="00C9777A">
            <w:rPr>
              <w:rFonts w:ascii="Verdana" w:hAnsi="Verdana"/>
              <w:b/>
              <w:i/>
              <w:sz w:val="28"/>
              <w:lang w:val="fr-CH"/>
            </w:rPr>
            <w:br/>
          </w:r>
          <w:r w:rsidRPr="00C9777A">
            <w:rPr>
              <w:rFonts w:ascii="Verdana" w:hAnsi="Verdana"/>
              <w:b/>
              <w:i/>
              <w:sz w:val="26"/>
              <w:szCs w:val="26"/>
              <w:lang w:val="fr-CH"/>
            </w:rPr>
            <w:t>Fiche de données de sécurité pour béton frais</w:t>
          </w:r>
        </w:p>
        <w:p w:rsidR="00D3435F" w:rsidRDefault="00D3435F" w:rsidP="00EE19C5">
          <w:pPr>
            <w:spacing w:line="240" w:lineRule="atLeast"/>
            <w:ind w:right="-210"/>
            <w:rPr>
              <w:rFonts w:ascii="Verdana" w:hAnsi="Verdana"/>
              <w:i/>
              <w:sz w:val="16"/>
              <w:szCs w:val="16"/>
            </w:rPr>
          </w:pPr>
          <w:r>
            <w:rPr>
              <w:rFonts w:ascii="Verdana" w:hAnsi="Verdana"/>
              <w:i/>
              <w:sz w:val="16"/>
              <w:szCs w:val="16"/>
            </w:rPr>
            <w:t>selon 1907 / 2006 / CE (REACH)</w:t>
          </w:r>
        </w:p>
      </w:tc>
      <w:tc>
        <w:tcPr>
          <w:tcW w:w="2622" w:type="dxa"/>
          <w:tcBorders>
            <w:top w:val="nil"/>
            <w:left w:val="nil"/>
            <w:bottom w:val="nil"/>
            <w:right w:val="nil"/>
          </w:tcBorders>
        </w:tcPr>
        <w:p w:rsidR="00D3435F" w:rsidRDefault="00D3435F" w:rsidP="002A0A03">
          <w:pPr>
            <w:spacing w:line="240" w:lineRule="atLeast"/>
            <w:ind w:right="-210"/>
            <w:rPr>
              <w:rFonts w:ascii="Verdana" w:hAnsi="Verdana"/>
              <w:i/>
            </w:rPr>
          </w:pPr>
          <w:r>
            <w:rPr>
              <w:rFonts w:ascii="Verdana" w:hAnsi="Verdana"/>
              <w:sz w:val="16"/>
            </w:rPr>
            <w:t xml:space="preserve"> </w:t>
          </w:r>
        </w:p>
      </w:tc>
    </w:tr>
  </w:tbl>
  <w:p w:rsidR="00D3435F" w:rsidRDefault="00D3435F">
    <w:pPr>
      <w:spacing w:line="240" w:lineRule="atLeast"/>
      <w:ind w:right="-210"/>
      <w:rPr>
        <w:rFonts w:ascii="Arial" w:hAnsi="Arial"/>
      </w:rPr>
    </w:pPr>
    <w:r>
      <w:rPr>
        <w:i/>
      </w:rPr>
      <w:tab/>
    </w:r>
    <w:r>
      <w:rPr>
        <w:i/>
      </w:rPr>
      <w:tab/>
    </w:r>
    <w:r>
      <w:rPr>
        <w:i/>
      </w:rPr>
      <w:tab/>
    </w:r>
    <w:r>
      <w:rPr>
        <w:i/>
      </w:rPr>
      <w:tab/>
    </w:r>
    <w:r>
      <w:rPr>
        <w:i/>
      </w:rPr>
      <w:tab/>
    </w:r>
    <w:r>
      <w:rPr>
        <w:i/>
      </w:rPr>
      <w:tab/>
    </w:r>
    <w:r>
      <w:rPr>
        <w:i/>
      </w:rPr>
      <w:tab/>
    </w:r>
    <w:r>
      <w:rPr>
        <w:i/>
      </w:rPr>
      <w:tab/>
    </w:r>
    <w:r>
      <w:rPr>
        <w:i/>
      </w:rPr>
      <w:tab/>
    </w: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D5C" w:rsidRDefault="00570D5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C7B9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B0B0DD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073613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4250B3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0BA46C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F2304A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FA16574"/>
    <w:multiLevelType w:val="singleLevel"/>
    <w:tmpl w:val="0407000F"/>
    <w:lvl w:ilvl="0">
      <w:start w:val="1"/>
      <w:numFmt w:val="decimal"/>
      <w:lvlText w:val="%1."/>
      <w:lvlJc w:val="left"/>
      <w:pPr>
        <w:tabs>
          <w:tab w:val="num" w:pos="360"/>
        </w:tabs>
        <w:ind w:left="360" w:hanging="360"/>
      </w:pPr>
    </w:lvl>
  </w:abstractNum>
  <w:abstractNum w:abstractNumId="7" w15:restartNumberingAfterBreak="0">
    <w:nsid w:val="6F3D4110"/>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4"/>
  </w:num>
  <w:num w:numId="3">
    <w:abstractNumId w:val="6"/>
  </w:num>
  <w:num w:numId="4">
    <w:abstractNumId w:val="5"/>
  </w:num>
  <w:num w:numId="5">
    <w:abstractNumId w:val="3"/>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it-IT" w:vendorID="64" w:dllVersion="0" w:nlCheck="1" w:checkStyle="0"/>
  <w:activeWritingStyle w:appName="MSWord" w:lang="de-CH" w:vendorID="64" w:dllVersion="0" w:nlCheck="1" w:checkStyle="0"/>
  <w:activeWritingStyle w:appName="MSWord" w:lang="de-DE" w:vendorID="64" w:dllVersion="0" w:nlCheck="1" w:checkStyle="1"/>
  <w:activeWritingStyle w:appName="MSWord" w:lang="fr-CH"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49A"/>
    <w:rsid w:val="00004A7A"/>
    <w:rsid w:val="00022FC1"/>
    <w:rsid w:val="00024983"/>
    <w:rsid w:val="00047544"/>
    <w:rsid w:val="00047680"/>
    <w:rsid w:val="00073F2D"/>
    <w:rsid w:val="000746D7"/>
    <w:rsid w:val="0008689E"/>
    <w:rsid w:val="000A59EB"/>
    <w:rsid w:val="000B6FB9"/>
    <w:rsid w:val="000C0B32"/>
    <w:rsid w:val="000C241C"/>
    <w:rsid w:val="000C33F7"/>
    <w:rsid w:val="000C6F46"/>
    <w:rsid w:val="000C79A0"/>
    <w:rsid w:val="000D1B2E"/>
    <w:rsid w:val="000E33FB"/>
    <w:rsid w:val="000F142E"/>
    <w:rsid w:val="000F74CE"/>
    <w:rsid w:val="00110375"/>
    <w:rsid w:val="00112C3A"/>
    <w:rsid w:val="00113667"/>
    <w:rsid w:val="00123DE8"/>
    <w:rsid w:val="00123F2B"/>
    <w:rsid w:val="00137A9D"/>
    <w:rsid w:val="00140B86"/>
    <w:rsid w:val="001413C2"/>
    <w:rsid w:val="00154346"/>
    <w:rsid w:val="0016406C"/>
    <w:rsid w:val="0016748C"/>
    <w:rsid w:val="001679D9"/>
    <w:rsid w:val="00167E55"/>
    <w:rsid w:val="00193B9C"/>
    <w:rsid w:val="001B4343"/>
    <w:rsid w:val="001C65FF"/>
    <w:rsid w:val="001C7AB4"/>
    <w:rsid w:val="001D1C22"/>
    <w:rsid w:val="001F4F82"/>
    <w:rsid w:val="00204DD6"/>
    <w:rsid w:val="002157D3"/>
    <w:rsid w:val="002563E7"/>
    <w:rsid w:val="00273D0E"/>
    <w:rsid w:val="00291BA4"/>
    <w:rsid w:val="00293DD8"/>
    <w:rsid w:val="00295AC1"/>
    <w:rsid w:val="002A0A03"/>
    <w:rsid w:val="002A5310"/>
    <w:rsid w:val="002C6228"/>
    <w:rsid w:val="00316E99"/>
    <w:rsid w:val="003250AE"/>
    <w:rsid w:val="003262CF"/>
    <w:rsid w:val="00331BF6"/>
    <w:rsid w:val="00342059"/>
    <w:rsid w:val="00361913"/>
    <w:rsid w:val="00361D7E"/>
    <w:rsid w:val="00364315"/>
    <w:rsid w:val="00367751"/>
    <w:rsid w:val="003A0858"/>
    <w:rsid w:val="003B0A0F"/>
    <w:rsid w:val="003B524A"/>
    <w:rsid w:val="003C10F4"/>
    <w:rsid w:val="003D3751"/>
    <w:rsid w:val="003D3F2D"/>
    <w:rsid w:val="003D537C"/>
    <w:rsid w:val="00402075"/>
    <w:rsid w:val="004023F0"/>
    <w:rsid w:val="00405A41"/>
    <w:rsid w:val="00420792"/>
    <w:rsid w:val="00424068"/>
    <w:rsid w:val="004260F8"/>
    <w:rsid w:val="00440913"/>
    <w:rsid w:val="00461178"/>
    <w:rsid w:val="00464A27"/>
    <w:rsid w:val="00483D5E"/>
    <w:rsid w:val="0048780A"/>
    <w:rsid w:val="004B30FA"/>
    <w:rsid w:val="004C353B"/>
    <w:rsid w:val="004E5205"/>
    <w:rsid w:val="004F4CC1"/>
    <w:rsid w:val="0050018D"/>
    <w:rsid w:val="00500C09"/>
    <w:rsid w:val="00501EA4"/>
    <w:rsid w:val="00503DBF"/>
    <w:rsid w:val="005175C7"/>
    <w:rsid w:val="005327FC"/>
    <w:rsid w:val="00536926"/>
    <w:rsid w:val="00537369"/>
    <w:rsid w:val="00545743"/>
    <w:rsid w:val="00550D06"/>
    <w:rsid w:val="00550DB6"/>
    <w:rsid w:val="00561953"/>
    <w:rsid w:val="00570D5C"/>
    <w:rsid w:val="005745C7"/>
    <w:rsid w:val="005776DE"/>
    <w:rsid w:val="005948AE"/>
    <w:rsid w:val="00597CD1"/>
    <w:rsid w:val="005A369A"/>
    <w:rsid w:val="005B3821"/>
    <w:rsid w:val="005B44B5"/>
    <w:rsid w:val="005C4614"/>
    <w:rsid w:val="005C5A11"/>
    <w:rsid w:val="005D0812"/>
    <w:rsid w:val="005D745A"/>
    <w:rsid w:val="005F3CB4"/>
    <w:rsid w:val="00600AB5"/>
    <w:rsid w:val="006177C8"/>
    <w:rsid w:val="00617B34"/>
    <w:rsid w:val="006309B5"/>
    <w:rsid w:val="00634288"/>
    <w:rsid w:val="00635E3A"/>
    <w:rsid w:val="0064196C"/>
    <w:rsid w:val="006465A0"/>
    <w:rsid w:val="006525EC"/>
    <w:rsid w:val="006676B3"/>
    <w:rsid w:val="006965B8"/>
    <w:rsid w:val="006B7AC6"/>
    <w:rsid w:val="006C769C"/>
    <w:rsid w:val="006D0C8A"/>
    <w:rsid w:val="00704AAB"/>
    <w:rsid w:val="00707F04"/>
    <w:rsid w:val="007123C9"/>
    <w:rsid w:val="00712863"/>
    <w:rsid w:val="00713D8C"/>
    <w:rsid w:val="007248CF"/>
    <w:rsid w:val="00745CFA"/>
    <w:rsid w:val="00746303"/>
    <w:rsid w:val="00750AB0"/>
    <w:rsid w:val="007604BA"/>
    <w:rsid w:val="00765702"/>
    <w:rsid w:val="00770792"/>
    <w:rsid w:val="0077151D"/>
    <w:rsid w:val="00774498"/>
    <w:rsid w:val="0079429F"/>
    <w:rsid w:val="00794367"/>
    <w:rsid w:val="007A0C75"/>
    <w:rsid w:val="007A1389"/>
    <w:rsid w:val="007A4D9C"/>
    <w:rsid w:val="007A7A19"/>
    <w:rsid w:val="007A7E9C"/>
    <w:rsid w:val="007B2C8B"/>
    <w:rsid w:val="007B36D6"/>
    <w:rsid w:val="007F1FA0"/>
    <w:rsid w:val="00803334"/>
    <w:rsid w:val="0080627D"/>
    <w:rsid w:val="00807C54"/>
    <w:rsid w:val="0081546C"/>
    <w:rsid w:val="00815AD2"/>
    <w:rsid w:val="00820150"/>
    <w:rsid w:val="0084314B"/>
    <w:rsid w:val="00845E75"/>
    <w:rsid w:val="00853C54"/>
    <w:rsid w:val="00854A52"/>
    <w:rsid w:val="00856DA2"/>
    <w:rsid w:val="00894F93"/>
    <w:rsid w:val="008A0926"/>
    <w:rsid w:val="008A17B2"/>
    <w:rsid w:val="008A2D4D"/>
    <w:rsid w:val="008A7EEC"/>
    <w:rsid w:val="008B16EE"/>
    <w:rsid w:val="008B28C5"/>
    <w:rsid w:val="008B4E3D"/>
    <w:rsid w:val="008C2AFB"/>
    <w:rsid w:val="008C32D0"/>
    <w:rsid w:val="008F1660"/>
    <w:rsid w:val="009120D4"/>
    <w:rsid w:val="00942183"/>
    <w:rsid w:val="00942F2B"/>
    <w:rsid w:val="009554EF"/>
    <w:rsid w:val="00956C0B"/>
    <w:rsid w:val="00963AB3"/>
    <w:rsid w:val="00984134"/>
    <w:rsid w:val="009B369F"/>
    <w:rsid w:val="009C26E6"/>
    <w:rsid w:val="009D6238"/>
    <w:rsid w:val="00A15FE5"/>
    <w:rsid w:val="00A17B6E"/>
    <w:rsid w:val="00A252EF"/>
    <w:rsid w:val="00A555E1"/>
    <w:rsid w:val="00A62AD9"/>
    <w:rsid w:val="00A8069F"/>
    <w:rsid w:val="00A863E0"/>
    <w:rsid w:val="00A94AD5"/>
    <w:rsid w:val="00AA1CCB"/>
    <w:rsid w:val="00AD51C5"/>
    <w:rsid w:val="00AD6A73"/>
    <w:rsid w:val="00AE62E4"/>
    <w:rsid w:val="00AF08C0"/>
    <w:rsid w:val="00AF4538"/>
    <w:rsid w:val="00B01306"/>
    <w:rsid w:val="00B0609A"/>
    <w:rsid w:val="00B14279"/>
    <w:rsid w:val="00B3001D"/>
    <w:rsid w:val="00B457CC"/>
    <w:rsid w:val="00B45CDE"/>
    <w:rsid w:val="00B47997"/>
    <w:rsid w:val="00B50B48"/>
    <w:rsid w:val="00B57A56"/>
    <w:rsid w:val="00B60732"/>
    <w:rsid w:val="00B67344"/>
    <w:rsid w:val="00B85427"/>
    <w:rsid w:val="00B90046"/>
    <w:rsid w:val="00BC6F45"/>
    <w:rsid w:val="00BC7CEA"/>
    <w:rsid w:val="00BD12A5"/>
    <w:rsid w:val="00BD23A3"/>
    <w:rsid w:val="00BE05FF"/>
    <w:rsid w:val="00BE4ACE"/>
    <w:rsid w:val="00C12649"/>
    <w:rsid w:val="00C3405E"/>
    <w:rsid w:val="00C45798"/>
    <w:rsid w:val="00C51FAF"/>
    <w:rsid w:val="00C523FE"/>
    <w:rsid w:val="00C608B8"/>
    <w:rsid w:val="00C677BD"/>
    <w:rsid w:val="00C71B60"/>
    <w:rsid w:val="00C864B6"/>
    <w:rsid w:val="00C9123D"/>
    <w:rsid w:val="00C9777A"/>
    <w:rsid w:val="00C97B61"/>
    <w:rsid w:val="00CA210D"/>
    <w:rsid w:val="00CB084B"/>
    <w:rsid w:val="00CB149A"/>
    <w:rsid w:val="00CB3F0C"/>
    <w:rsid w:val="00CC08B0"/>
    <w:rsid w:val="00CD78C2"/>
    <w:rsid w:val="00CF014A"/>
    <w:rsid w:val="00D221D3"/>
    <w:rsid w:val="00D3435F"/>
    <w:rsid w:val="00D60F1E"/>
    <w:rsid w:val="00D81CB7"/>
    <w:rsid w:val="00D8225F"/>
    <w:rsid w:val="00D90025"/>
    <w:rsid w:val="00D90BD6"/>
    <w:rsid w:val="00D95899"/>
    <w:rsid w:val="00DA0D80"/>
    <w:rsid w:val="00DA0E5B"/>
    <w:rsid w:val="00DB559E"/>
    <w:rsid w:val="00DC0849"/>
    <w:rsid w:val="00DD4DE3"/>
    <w:rsid w:val="00DD6EC5"/>
    <w:rsid w:val="00DD7F99"/>
    <w:rsid w:val="00E00943"/>
    <w:rsid w:val="00E2487B"/>
    <w:rsid w:val="00E24D0D"/>
    <w:rsid w:val="00E254B3"/>
    <w:rsid w:val="00E40E02"/>
    <w:rsid w:val="00E47D74"/>
    <w:rsid w:val="00E51CDB"/>
    <w:rsid w:val="00E52819"/>
    <w:rsid w:val="00E60153"/>
    <w:rsid w:val="00E63B64"/>
    <w:rsid w:val="00E63F8B"/>
    <w:rsid w:val="00E6582B"/>
    <w:rsid w:val="00E70D38"/>
    <w:rsid w:val="00E969B1"/>
    <w:rsid w:val="00EA7C14"/>
    <w:rsid w:val="00EC0F03"/>
    <w:rsid w:val="00ED1D50"/>
    <w:rsid w:val="00EE19C5"/>
    <w:rsid w:val="00EE30E0"/>
    <w:rsid w:val="00F05A59"/>
    <w:rsid w:val="00F34446"/>
    <w:rsid w:val="00F42670"/>
    <w:rsid w:val="00F45757"/>
    <w:rsid w:val="00F459F1"/>
    <w:rsid w:val="00F51B76"/>
    <w:rsid w:val="00F54F45"/>
    <w:rsid w:val="00F72903"/>
    <w:rsid w:val="00F72AF7"/>
    <w:rsid w:val="00F7669E"/>
    <w:rsid w:val="00F91EFF"/>
    <w:rsid w:val="00F92C99"/>
    <w:rsid w:val="00FA1AB2"/>
    <w:rsid w:val="00FA419F"/>
    <w:rsid w:val="00FA5419"/>
    <w:rsid w:val="00FB0AA9"/>
    <w:rsid w:val="00FB62BB"/>
    <w:rsid w:val="00FC784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26D44BE"/>
  <w15:docId w15:val="{A77022C9-5474-4117-A620-D53F80A14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Pr>
      <w:lang w:eastAsia="de-DE"/>
    </w:rPr>
  </w:style>
  <w:style w:type="paragraph" w:styleId="berschrift1">
    <w:name w:val="heading 1"/>
    <w:basedOn w:val="Standard"/>
    <w:next w:val="Standard"/>
    <w:qFormat/>
    <w:pPr>
      <w:keepNext/>
      <w:tabs>
        <w:tab w:val="left" w:pos="1701"/>
      </w:tabs>
      <w:spacing w:line="240" w:lineRule="atLeast"/>
      <w:outlineLvl w:val="0"/>
    </w:pPr>
    <w:rPr>
      <w:rFonts w:ascii="Arial" w:hAnsi="Arial"/>
      <w:sz w:val="24"/>
    </w:rPr>
  </w:style>
  <w:style w:type="paragraph" w:styleId="berschrift2">
    <w:name w:val="heading 2"/>
    <w:basedOn w:val="Standard"/>
    <w:next w:val="Standard"/>
    <w:qFormat/>
    <w:pPr>
      <w:keepNext/>
      <w:spacing w:line="312" w:lineRule="exact"/>
      <w:outlineLvl w:val="1"/>
    </w:pPr>
    <w:rPr>
      <w:rFonts w:ascii="Helvetica" w:hAnsi="Helvetica"/>
      <w:b/>
      <w:sz w:val="24"/>
    </w:rPr>
  </w:style>
  <w:style w:type="paragraph" w:styleId="berschrift3">
    <w:name w:val="heading 3"/>
    <w:basedOn w:val="Standard"/>
    <w:next w:val="Standard"/>
    <w:qFormat/>
    <w:pPr>
      <w:keepNext/>
      <w:keepLines/>
      <w:spacing w:line="312" w:lineRule="exact"/>
      <w:outlineLvl w:val="2"/>
    </w:pPr>
    <w:rPr>
      <w:rFonts w:ascii="Helvetica" w:hAnsi="Helvetica"/>
      <w:b/>
      <w:sz w:val="22"/>
    </w:rPr>
  </w:style>
  <w:style w:type="paragraph" w:styleId="berschrift4">
    <w:name w:val="heading 4"/>
    <w:basedOn w:val="Standard"/>
    <w:next w:val="Standard"/>
    <w:link w:val="berschrift4Zchn"/>
    <w:uiPriority w:val="9"/>
    <w:unhideWhenUsed/>
    <w:qFormat/>
    <w:rsid w:val="00291BA4"/>
    <w:pPr>
      <w:keepNext/>
      <w:keepLines/>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unhideWhenUsed/>
    <w:qFormat/>
    <w:rsid w:val="00291BA4"/>
    <w:pPr>
      <w:keepNext/>
      <w:keepLines/>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unhideWhenUsed/>
    <w:qFormat/>
    <w:rsid w:val="00291BA4"/>
    <w:pPr>
      <w:keepNext/>
      <w:keepLines/>
      <w:spacing w:before="4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keepLines/>
      <w:pBdr>
        <w:top w:val="single" w:sz="6" w:space="0" w:color="000000"/>
        <w:left w:val="single" w:sz="6" w:space="0" w:color="000000"/>
        <w:bottom w:val="single" w:sz="6" w:space="0" w:color="000000"/>
        <w:right w:val="single" w:sz="6" w:space="0" w:color="000000"/>
        <w:between w:val="single" w:sz="6" w:space="0" w:color="000000"/>
      </w:pBdr>
      <w:tabs>
        <w:tab w:val="left" w:pos="851"/>
        <w:tab w:val="left" w:pos="3969"/>
      </w:tabs>
      <w:spacing w:line="312" w:lineRule="exact"/>
      <w:ind w:left="855" w:hanging="855"/>
    </w:pPr>
    <w:rPr>
      <w:rFonts w:ascii="Helvetica" w:hAnsi="Helvetica"/>
      <w:sz w:val="22"/>
    </w:rPr>
  </w:style>
  <w:style w:type="paragraph" w:styleId="Textkrper">
    <w:name w:val="Body Text"/>
    <w:basedOn w:val="Standard"/>
    <w:pPr>
      <w:keepLines/>
      <w:pBdr>
        <w:top w:val="single" w:sz="6" w:space="0" w:color="000000"/>
        <w:left w:val="single" w:sz="6" w:space="0" w:color="000000"/>
        <w:bottom w:val="single" w:sz="6" w:space="0" w:color="000000"/>
        <w:right w:val="single" w:sz="6" w:space="0" w:color="000000"/>
        <w:between w:val="single" w:sz="6" w:space="0" w:color="000000"/>
      </w:pBdr>
      <w:tabs>
        <w:tab w:val="left" w:pos="170"/>
        <w:tab w:val="bar" w:pos="2835"/>
        <w:tab w:val="left" w:pos="3005"/>
        <w:tab w:val="bar" w:pos="5670"/>
        <w:tab w:val="center" w:pos="6521"/>
        <w:tab w:val="bar" w:pos="7371"/>
        <w:tab w:val="center" w:pos="8222"/>
      </w:tabs>
      <w:spacing w:line="240" w:lineRule="atLeast"/>
    </w:pPr>
    <w:rPr>
      <w:rFonts w:ascii="Helvetica" w:hAnsi="Helvetica"/>
      <w:sz w:val="18"/>
    </w:rPr>
  </w:style>
  <w:style w:type="paragraph" w:styleId="Textkrper2">
    <w:name w:val="Body Text 2"/>
    <w:basedOn w:val="Standard"/>
    <w:pPr>
      <w:keepLines/>
      <w:pBdr>
        <w:top w:val="single" w:sz="6" w:space="0" w:color="000000"/>
        <w:left w:val="single" w:sz="6" w:space="0" w:color="000000"/>
        <w:bottom w:val="single" w:sz="6" w:space="0" w:color="000000"/>
        <w:right w:val="single" w:sz="6" w:space="0" w:color="000000"/>
        <w:between w:val="single" w:sz="6" w:space="0" w:color="000000"/>
      </w:pBdr>
      <w:tabs>
        <w:tab w:val="left" w:pos="1134"/>
        <w:tab w:val="left" w:pos="4253"/>
      </w:tabs>
      <w:spacing w:line="312" w:lineRule="exact"/>
    </w:pPr>
    <w:rPr>
      <w:rFonts w:ascii="Helvetica" w:hAnsi="Helvetica"/>
      <w:sz w:val="22"/>
    </w:rPr>
  </w:style>
  <w:style w:type="paragraph" w:styleId="Textkrper-Einzug2">
    <w:name w:val="Body Text Indent 2"/>
    <w:basedOn w:val="Standard"/>
    <w:pPr>
      <w:keepLines/>
      <w:pBdr>
        <w:top w:val="single" w:sz="6" w:space="0" w:color="000000"/>
        <w:left w:val="single" w:sz="6" w:space="0" w:color="000000"/>
        <w:bottom w:val="single" w:sz="6" w:space="0" w:color="000000"/>
        <w:right w:val="single" w:sz="6" w:space="0" w:color="000000"/>
        <w:between w:val="single" w:sz="6" w:space="0" w:color="000000"/>
      </w:pBdr>
      <w:tabs>
        <w:tab w:val="left" w:pos="709"/>
        <w:tab w:val="left" w:pos="3969"/>
      </w:tabs>
      <w:spacing w:line="312" w:lineRule="exact"/>
      <w:ind w:left="708" w:hanging="708"/>
    </w:pPr>
    <w:rPr>
      <w:rFonts w:ascii="Helvetica" w:hAnsi="Helvetica"/>
      <w:sz w:val="22"/>
    </w:rPr>
  </w:style>
  <w:style w:type="character" w:styleId="Seitenzahl">
    <w:name w:val="page number"/>
    <w:basedOn w:val="Absatz-Standardschriftart"/>
  </w:style>
  <w:style w:type="paragraph" w:styleId="Funotentext">
    <w:name w:val="footnote text"/>
    <w:basedOn w:val="Standard"/>
    <w:semiHidden/>
    <w:rPr>
      <w:rFonts w:ascii="Helvetica" w:hAnsi="Helvetica"/>
      <w:sz w:val="16"/>
    </w:rPr>
  </w:style>
  <w:style w:type="character" w:styleId="Funotenzeichen">
    <w:name w:val="footnote reference"/>
    <w:semiHidden/>
    <w:rPr>
      <w:vertAlign w:val="superscript"/>
    </w:rPr>
  </w:style>
  <w:style w:type="paragraph" w:styleId="Textkrper-Einzug3">
    <w:name w:val="Body Text Indent 3"/>
    <w:basedOn w:val="Standard"/>
    <w:pPr>
      <w:keepLines/>
      <w:spacing w:line="312" w:lineRule="exact"/>
      <w:ind w:left="214" w:hanging="214"/>
    </w:pPr>
    <w:rPr>
      <w:rFonts w:ascii="Helvetica" w:hAnsi="Helvetica"/>
      <w:sz w:val="22"/>
    </w:rPr>
  </w:style>
  <w:style w:type="character" w:styleId="Hyperlink">
    <w:name w:val="Hyperlink"/>
    <w:rPr>
      <w:color w:val="0000FF"/>
      <w:u w:val="single"/>
    </w:rPr>
  </w:style>
  <w:style w:type="paragraph" w:styleId="Sprechblasentext">
    <w:name w:val="Balloon Text"/>
    <w:basedOn w:val="Standard"/>
    <w:semiHidden/>
    <w:rsid w:val="005B3821"/>
    <w:rPr>
      <w:rFonts w:ascii="Tahoma" w:hAnsi="Tahoma" w:cs="Tahoma"/>
      <w:sz w:val="16"/>
      <w:szCs w:val="16"/>
    </w:rPr>
  </w:style>
  <w:style w:type="character" w:customStyle="1" w:styleId="berschrift4Zchn">
    <w:name w:val="Überschrift 4 Zchn"/>
    <w:basedOn w:val="Absatz-Standardschriftart"/>
    <w:link w:val="berschrift4"/>
    <w:uiPriority w:val="9"/>
    <w:rsid w:val="00291BA4"/>
    <w:rPr>
      <w:rFonts w:asciiTheme="majorHAnsi" w:eastAsiaTheme="majorEastAsia" w:hAnsiTheme="majorHAnsi" w:cstheme="majorBidi"/>
      <w:i/>
      <w:iCs/>
      <w:color w:val="2E74B5" w:themeColor="accent1" w:themeShade="BF"/>
      <w:lang w:eastAsia="de-DE"/>
    </w:rPr>
  </w:style>
  <w:style w:type="character" w:customStyle="1" w:styleId="berschrift5Zchn">
    <w:name w:val="Überschrift 5 Zchn"/>
    <w:basedOn w:val="Absatz-Standardschriftart"/>
    <w:link w:val="berschrift5"/>
    <w:uiPriority w:val="9"/>
    <w:rsid w:val="00291BA4"/>
    <w:rPr>
      <w:rFonts w:asciiTheme="majorHAnsi" w:eastAsiaTheme="majorEastAsia" w:hAnsiTheme="majorHAnsi" w:cstheme="majorBidi"/>
      <w:color w:val="2E74B5" w:themeColor="accent1" w:themeShade="BF"/>
      <w:lang w:eastAsia="de-DE"/>
    </w:rPr>
  </w:style>
  <w:style w:type="character" w:customStyle="1" w:styleId="berschrift6Zchn">
    <w:name w:val="Überschrift 6 Zchn"/>
    <w:basedOn w:val="Absatz-Standardschriftart"/>
    <w:link w:val="berschrift6"/>
    <w:uiPriority w:val="9"/>
    <w:rsid w:val="00291BA4"/>
    <w:rPr>
      <w:rFonts w:asciiTheme="majorHAnsi" w:eastAsiaTheme="majorEastAsia" w:hAnsiTheme="majorHAnsi" w:cstheme="majorBidi"/>
      <w:color w:val="1F4D78" w:themeColor="accent1" w:themeShade="7F"/>
      <w:lang w:eastAsia="de-DE"/>
    </w:rPr>
  </w:style>
  <w:style w:type="character" w:customStyle="1" w:styleId="KopfzeileZchn">
    <w:name w:val="Kopfzeile Zchn"/>
    <w:basedOn w:val="Absatz-Standardschriftart"/>
    <w:link w:val="Kopfzeile"/>
    <w:uiPriority w:val="99"/>
    <w:rsid w:val="000B6FB9"/>
    <w:rPr>
      <w:lang w:eastAsia="de-DE"/>
    </w:rPr>
  </w:style>
  <w:style w:type="character" w:styleId="BesuchterLink">
    <w:name w:val="FollowedHyperlink"/>
    <w:basedOn w:val="Absatz-Standardschriftart"/>
    <w:uiPriority w:val="99"/>
    <w:semiHidden/>
    <w:unhideWhenUsed/>
    <w:rsid w:val="008C32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631150">
      <w:bodyDiv w:val="1"/>
      <w:marLeft w:val="0"/>
      <w:marRight w:val="0"/>
      <w:marTop w:val="0"/>
      <w:marBottom w:val="0"/>
      <w:divBdr>
        <w:top w:val="none" w:sz="0" w:space="0" w:color="auto"/>
        <w:left w:val="none" w:sz="0" w:space="0" w:color="auto"/>
        <w:bottom w:val="none" w:sz="0" w:space="0" w:color="auto"/>
        <w:right w:val="none" w:sz="0" w:space="0" w:color="auto"/>
      </w:divBdr>
      <w:divsChild>
        <w:div w:id="1558398208">
          <w:marLeft w:val="0"/>
          <w:marRight w:val="0"/>
          <w:marTop w:val="0"/>
          <w:marBottom w:val="0"/>
          <w:divBdr>
            <w:top w:val="none" w:sz="0" w:space="0" w:color="auto"/>
            <w:left w:val="none" w:sz="0" w:space="0" w:color="auto"/>
            <w:bottom w:val="none" w:sz="0" w:space="0" w:color="auto"/>
            <w:right w:val="none" w:sz="0" w:space="0" w:color="auto"/>
          </w:divBdr>
          <w:divsChild>
            <w:div w:id="290524076">
              <w:marLeft w:val="0"/>
              <w:marRight w:val="0"/>
              <w:marTop w:val="0"/>
              <w:marBottom w:val="0"/>
              <w:divBdr>
                <w:top w:val="none" w:sz="0" w:space="0" w:color="auto"/>
                <w:left w:val="none" w:sz="0" w:space="0" w:color="auto"/>
                <w:bottom w:val="none" w:sz="0" w:space="0" w:color="auto"/>
                <w:right w:val="none" w:sz="0" w:space="0" w:color="auto"/>
              </w:divBdr>
              <w:divsChild>
                <w:div w:id="1994334010">
                  <w:marLeft w:val="0"/>
                  <w:marRight w:val="0"/>
                  <w:marTop w:val="0"/>
                  <w:marBottom w:val="0"/>
                  <w:divBdr>
                    <w:top w:val="none" w:sz="0" w:space="0" w:color="auto"/>
                    <w:left w:val="none" w:sz="0" w:space="0" w:color="auto"/>
                    <w:bottom w:val="none" w:sz="0" w:space="0" w:color="auto"/>
                    <w:right w:val="none" w:sz="0" w:space="0" w:color="auto"/>
                  </w:divBdr>
                  <w:divsChild>
                    <w:div w:id="1528105988">
                      <w:marLeft w:val="0"/>
                      <w:marRight w:val="0"/>
                      <w:marTop w:val="2100"/>
                      <w:marBottom w:val="0"/>
                      <w:divBdr>
                        <w:top w:val="none" w:sz="0" w:space="0" w:color="auto"/>
                        <w:left w:val="none" w:sz="0" w:space="0" w:color="auto"/>
                        <w:bottom w:val="none" w:sz="0" w:space="0" w:color="auto"/>
                        <w:right w:val="none" w:sz="0" w:space="0" w:color="auto"/>
                      </w:divBdr>
                      <w:divsChild>
                        <w:div w:id="872841137">
                          <w:marLeft w:val="0"/>
                          <w:marRight w:val="0"/>
                          <w:marTop w:val="0"/>
                          <w:marBottom w:val="0"/>
                          <w:divBdr>
                            <w:top w:val="none" w:sz="0" w:space="0" w:color="auto"/>
                            <w:left w:val="none" w:sz="0" w:space="0" w:color="auto"/>
                            <w:bottom w:val="none" w:sz="0" w:space="0" w:color="auto"/>
                            <w:right w:val="none" w:sz="0" w:space="0" w:color="auto"/>
                          </w:divBdr>
                          <w:divsChild>
                            <w:div w:id="640883345">
                              <w:marLeft w:val="0"/>
                              <w:marRight w:val="0"/>
                              <w:marTop w:val="0"/>
                              <w:marBottom w:val="0"/>
                              <w:divBdr>
                                <w:top w:val="none" w:sz="0" w:space="0" w:color="auto"/>
                                <w:left w:val="none" w:sz="0" w:space="0" w:color="auto"/>
                                <w:bottom w:val="none" w:sz="0" w:space="0" w:color="auto"/>
                                <w:right w:val="none" w:sz="0" w:space="0" w:color="auto"/>
                              </w:divBdr>
                              <w:divsChild>
                                <w:div w:id="1649894364">
                                  <w:marLeft w:val="0"/>
                                  <w:marRight w:val="0"/>
                                  <w:marTop w:val="0"/>
                                  <w:marBottom w:val="0"/>
                                  <w:divBdr>
                                    <w:top w:val="none" w:sz="0" w:space="0" w:color="auto"/>
                                    <w:left w:val="none" w:sz="0" w:space="0" w:color="auto"/>
                                    <w:bottom w:val="none" w:sz="0" w:space="0" w:color="auto"/>
                                    <w:right w:val="none" w:sz="0" w:space="0" w:color="auto"/>
                                  </w:divBdr>
                                  <w:divsChild>
                                    <w:div w:id="182446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5459387">
      <w:bodyDiv w:val="1"/>
      <w:marLeft w:val="0"/>
      <w:marRight w:val="0"/>
      <w:marTop w:val="0"/>
      <w:marBottom w:val="0"/>
      <w:divBdr>
        <w:top w:val="none" w:sz="0" w:space="0" w:color="auto"/>
        <w:left w:val="none" w:sz="0" w:space="0" w:color="auto"/>
        <w:bottom w:val="none" w:sz="0" w:space="0" w:color="auto"/>
        <w:right w:val="none" w:sz="0" w:space="0" w:color="auto"/>
      </w:divBdr>
      <w:divsChild>
        <w:div w:id="2019236086">
          <w:marLeft w:val="0"/>
          <w:marRight w:val="0"/>
          <w:marTop w:val="0"/>
          <w:marBottom w:val="0"/>
          <w:divBdr>
            <w:top w:val="none" w:sz="0" w:space="0" w:color="auto"/>
            <w:left w:val="none" w:sz="0" w:space="0" w:color="auto"/>
            <w:bottom w:val="none" w:sz="0" w:space="0" w:color="auto"/>
            <w:right w:val="none" w:sz="0" w:space="0" w:color="auto"/>
          </w:divBdr>
          <w:divsChild>
            <w:div w:id="10497264">
              <w:marLeft w:val="0"/>
              <w:marRight w:val="0"/>
              <w:marTop w:val="0"/>
              <w:marBottom w:val="0"/>
              <w:divBdr>
                <w:top w:val="none" w:sz="0" w:space="0" w:color="auto"/>
                <w:left w:val="none" w:sz="0" w:space="0" w:color="auto"/>
                <w:bottom w:val="none" w:sz="0" w:space="0" w:color="auto"/>
                <w:right w:val="none" w:sz="0" w:space="0" w:color="auto"/>
              </w:divBdr>
              <w:divsChild>
                <w:div w:id="1625188709">
                  <w:marLeft w:val="0"/>
                  <w:marRight w:val="0"/>
                  <w:marTop w:val="0"/>
                  <w:marBottom w:val="0"/>
                  <w:divBdr>
                    <w:top w:val="none" w:sz="0" w:space="0" w:color="auto"/>
                    <w:left w:val="none" w:sz="0" w:space="0" w:color="auto"/>
                    <w:bottom w:val="none" w:sz="0" w:space="0" w:color="auto"/>
                    <w:right w:val="none" w:sz="0" w:space="0" w:color="auto"/>
                  </w:divBdr>
                  <w:divsChild>
                    <w:div w:id="1979145895">
                      <w:marLeft w:val="0"/>
                      <w:marRight w:val="0"/>
                      <w:marTop w:val="0"/>
                      <w:marBottom w:val="0"/>
                      <w:divBdr>
                        <w:top w:val="none" w:sz="0" w:space="0" w:color="auto"/>
                        <w:left w:val="none" w:sz="0" w:space="0" w:color="auto"/>
                        <w:bottom w:val="none" w:sz="0" w:space="0" w:color="auto"/>
                        <w:right w:val="none" w:sz="0" w:space="0" w:color="auto"/>
                      </w:divBdr>
                      <w:divsChild>
                        <w:div w:id="1176388135">
                          <w:marLeft w:val="0"/>
                          <w:marRight w:val="0"/>
                          <w:marTop w:val="0"/>
                          <w:marBottom w:val="0"/>
                          <w:divBdr>
                            <w:top w:val="none" w:sz="0" w:space="0" w:color="auto"/>
                            <w:left w:val="none" w:sz="0" w:space="0" w:color="auto"/>
                            <w:bottom w:val="none" w:sz="0" w:space="0" w:color="auto"/>
                            <w:right w:val="none" w:sz="0" w:space="0" w:color="auto"/>
                          </w:divBdr>
                          <w:divsChild>
                            <w:div w:id="1775513421">
                              <w:marLeft w:val="0"/>
                              <w:marRight w:val="0"/>
                              <w:marTop w:val="0"/>
                              <w:marBottom w:val="0"/>
                              <w:divBdr>
                                <w:top w:val="none" w:sz="0" w:space="0" w:color="auto"/>
                                <w:left w:val="none" w:sz="0" w:space="0" w:color="auto"/>
                                <w:bottom w:val="none" w:sz="0" w:space="0" w:color="auto"/>
                                <w:right w:val="none" w:sz="0" w:space="0" w:color="auto"/>
                              </w:divBdr>
                              <w:divsChild>
                                <w:div w:id="1866167083">
                                  <w:marLeft w:val="255"/>
                                  <w:marRight w:val="255"/>
                                  <w:marTop w:val="30"/>
                                  <w:marBottom w:val="2250"/>
                                  <w:divBdr>
                                    <w:top w:val="none" w:sz="0" w:space="0" w:color="auto"/>
                                    <w:left w:val="none" w:sz="0" w:space="0" w:color="auto"/>
                                    <w:bottom w:val="none" w:sz="0" w:space="0" w:color="auto"/>
                                    <w:right w:val="none" w:sz="0" w:space="0" w:color="auto"/>
                                  </w:divBdr>
                                  <w:divsChild>
                                    <w:div w:id="1195118142">
                                      <w:marLeft w:val="0"/>
                                      <w:marRight w:val="0"/>
                                      <w:marTop w:val="0"/>
                                      <w:marBottom w:val="0"/>
                                      <w:divBdr>
                                        <w:top w:val="none" w:sz="0" w:space="0" w:color="auto"/>
                                        <w:left w:val="none" w:sz="0" w:space="0" w:color="auto"/>
                                        <w:bottom w:val="none" w:sz="0" w:space="0" w:color="auto"/>
                                        <w:right w:val="none" w:sz="0" w:space="0" w:color="auto"/>
                                      </w:divBdr>
                                      <w:divsChild>
                                        <w:div w:id="930357472">
                                          <w:marLeft w:val="0"/>
                                          <w:marRight w:val="0"/>
                                          <w:marTop w:val="0"/>
                                          <w:marBottom w:val="0"/>
                                          <w:divBdr>
                                            <w:top w:val="none" w:sz="0" w:space="0" w:color="auto"/>
                                            <w:left w:val="none" w:sz="0" w:space="0" w:color="auto"/>
                                            <w:bottom w:val="none" w:sz="0" w:space="0" w:color="auto"/>
                                            <w:right w:val="none" w:sz="0" w:space="0" w:color="auto"/>
                                          </w:divBdr>
                                          <w:divsChild>
                                            <w:div w:id="839779863">
                                              <w:marLeft w:val="0"/>
                                              <w:marRight w:val="0"/>
                                              <w:marTop w:val="0"/>
                                              <w:marBottom w:val="0"/>
                                              <w:divBdr>
                                                <w:top w:val="none" w:sz="0" w:space="0" w:color="auto"/>
                                                <w:left w:val="none" w:sz="0" w:space="0" w:color="auto"/>
                                                <w:bottom w:val="none" w:sz="0" w:space="0" w:color="auto"/>
                                                <w:right w:val="none" w:sz="0" w:space="0" w:color="auto"/>
                                              </w:divBdr>
                                              <w:divsChild>
                                                <w:div w:id="197717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1646867">
      <w:bodyDiv w:val="1"/>
      <w:marLeft w:val="0"/>
      <w:marRight w:val="0"/>
      <w:marTop w:val="0"/>
      <w:marBottom w:val="0"/>
      <w:divBdr>
        <w:top w:val="none" w:sz="0" w:space="0" w:color="auto"/>
        <w:left w:val="none" w:sz="0" w:space="0" w:color="auto"/>
        <w:bottom w:val="none" w:sz="0" w:space="0" w:color="auto"/>
        <w:right w:val="none" w:sz="0" w:space="0" w:color="auto"/>
      </w:divBdr>
      <w:divsChild>
        <w:div w:id="1735468477">
          <w:marLeft w:val="0"/>
          <w:marRight w:val="0"/>
          <w:marTop w:val="0"/>
          <w:marBottom w:val="0"/>
          <w:divBdr>
            <w:top w:val="none" w:sz="0" w:space="0" w:color="auto"/>
            <w:left w:val="none" w:sz="0" w:space="0" w:color="auto"/>
            <w:bottom w:val="none" w:sz="0" w:space="0" w:color="auto"/>
            <w:right w:val="none" w:sz="0" w:space="0" w:color="auto"/>
          </w:divBdr>
          <w:divsChild>
            <w:div w:id="392048242">
              <w:marLeft w:val="0"/>
              <w:marRight w:val="0"/>
              <w:marTop w:val="0"/>
              <w:marBottom w:val="0"/>
              <w:divBdr>
                <w:top w:val="none" w:sz="0" w:space="0" w:color="auto"/>
                <w:left w:val="none" w:sz="0" w:space="0" w:color="auto"/>
                <w:bottom w:val="none" w:sz="0" w:space="0" w:color="auto"/>
                <w:right w:val="none" w:sz="0" w:space="0" w:color="auto"/>
              </w:divBdr>
              <w:divsChild>
                <w:div w:id="554269952">
                  <w:marLeft w:val="0"/>
                  <w:marRight w:val="0"/>
                  <w:marTop w:val="0"/>
                  <w:marBottom w:val="0"/>
                  <w:divBdr>
                    <w:top w:val="none" w:sz="0" w:space="0" w:color="auto"/>
                    <w:left w:val="none" w:sz="0" w:space="0" w:color="auto"/>
                    <w:bottom w:val="none" w:sz="0" w:space="0" w:color="auto"/>
                    <w:right w:val="none" w:sz="0" w:space="0" w:color="auto"/>
                  </w:divBdr>
                  <w:divsChild>
                    <w:div w:id="185602964">
                      <w:marLeft w:val="0"/>
                      <w:marRight w:val="0"/>
                      <w:marTop w:val="0"/>
                      <w:marBottom w:val="0"/>
                      <w:divBdr>
                        <w:top w:val="none" w:sz="0" w:space="0" w:color="auto"/>
                        <w:left w:val="none" w:sz="0" w:space="0" w:color="auto"/>
                        <w:bottom w:val="none" w:sz="0" w:space="0" w:color="auto"/>
                        <w:right w:val="none" w:sz="0" w:space="0" w:color="auto"/>
                      </w:divBdr>
                      <w:divsChild>
                        <w:div w:id="542064274">
                          <w:marLeft w:val="0"/>
                          <w:marRight w:val="0"/>
                          <w:marTop w:val="0"/>
                          <w:marBottom w:val="0"/>
                          <w:divBdr>
                            <w:top w:val="none" w:sz="0" w:space="0" w:color="auto"/>
                            <w:left w:val="none" w:sz="0" w:space="0" w:color="auto"/>
                            <w:bottom w:val="none" w:sz="0" w:space="0" w:color="auto"/>
                            <w:right w:val="none" w:sz="0" w:space="0" w:color="auto"/>
                          </w:divBdr>
                          <w:divsChild>
                            <w:div w:id="1542862879">
                              <w:marLeft w:val="0"/>
                              <w:marRight w:val="0"/>
                              <w:marTop w:val="0"/>
                              <w:marBottom w:val="0"/>
                              <w:divBdr>
                                <w:top w:val="none" w:sz="0" w:space="0" w:color="auto"/>
                                <w:left w:val="none" w:sz="0" w:space="0" w:color="auto"/>
                                <w:bottom w:val="none" w:sz="0" w:space="0" w:color="auto"/>
                                <w:right w:val="none" w:sz="0" w:space="0" w:color="auto"/>
                              </w:divBdr>
                              <w:divsChild>
                                <w:div w:id="177937859">
                                  <w:marLeft w:val="255"/>
                                  <w:marRight w:val="255"/>
                                  <w:marTop w:val="30"/>
                                  <w:marBottom w:val="2250"/>
                                  <w:divBdr>
                                    <w:top w:val="none" w:sz="0" w:space="0" w:color="auto"/>
                                    <w:left w:val="none" w:sz="0" w:space="0" w:color="auto"/>
                                    <w:bottom w:val="none" w:sz="0" w:space="0" w:color="auto"/>
                                    <w:right w:val="none" w:sz="0" w:space="0" w:color="auto"/>
                                  </w:divBdr>
                                  <w:divsChild>
                                    <w:div w:id="1247497291">
                                      <w:marLeft w:val="0"/>
                                      <w:marRight w:val="0"/>
                                      <w:marTop w:val="0"/>
                                      <w:marBottom w:val="0"/>
                                      <w:divBdr>
                                        <w:top w:val="none" w:sz="0" w:space="0" w:color="auto"/>
                                        <w:left w:val="none" w:sz="0" w:space="0" w:color="auto"/>
                                        <w:bottom w:val="none" w:sz="0" w:space="0" w:color="auto"/>
                                        <w:right w:val="none" w:sz="0" w:space="0" w:color="auto"/>
                                      </w:divBdr>
                                      <w:divsChild>
                                        <w:div w:id="1851529953">
                                          <w:marLeft w:val="0"/>
                                          <w:marRight w:val="0"/>
                                          <w:marTop w:val="0"/>
                                          <w:marBottom w:val="0"/>
                                          <w:divBdr>
                                            <w:top w:val="none" w:sz="0" w:space="0" w:color="auto"/>
                                            <w:left w:val="none" w:sz="0" w:space="0" w:color="auto"/>
                                            <w:bottom w:val="none" w:sz="0" w:space="0" w:color="auto"/>
                                            <w:right w:val="none" w:sz="0" w:space="0" w:color="auto"/>
                                          </w:divBdr>
                                          <w:divsChild>
                                            <w:div w:id="780564494">
                                              <w:marLeft w:val="0"/>
                                              <w:marRight w:val="0"/>
                                              <w:marTop w:val="0"/>
                                              <w:marBottom w:val="0"/>
                                              <w:divBdr>
                                                <w:top w:val="none" w:sz="0" w:space="0" w:color="auto"/>
                                                <w:left w:val="none" w:sz="0" w:space="0" w:color="auto"/>
                                                <w:bottom w:val="none" w:sz="0" w:space="0" w:color="auto"/>
                                                <w:right w:val="none" w:sz="0" w:space="0" w:color="auto"/>
                                              </w:divBdr>
                                              <w:divsChild>
                                                <w:div w:id="311452361">
                                                  <w:marLeft w:val="0"/>
                                                  <w:marRight w:val="0"/>
                                                  <w:marTop w:val="0"/>
                                                  <w:marBottom w:val="0"/>
                                                  <w:divBdr>
                                                    <w:top w:val="none" w:sz="0" w:space="0" w:color="auto"/>
                                                    <w:left w:val="none" w:sz="0" w:space="0" w:color="auto"/>
                                                    <w:bottom w:val="none" w:sz="0" w:space="0" w:color="auto"/>
                                                    <w:right w:val="none" w:sz="0" w:space="0" w:color="auto"/>
                                                  </w:divBdr>
                                                  <w:divsChild>
                                                    <w:div w:id="1331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5840082">
      <w:bodyDiv w:val="1"/>
      <w:marLeft w:val="0"/>
      <w:marRight w:val="0"/>
      <w:marTop w:val="0"/>
      <w:marBottom w:val="0"/>
      <w:divBdr>
        <w:top w:val="none" w:sz="0" w:space="0" w:color="auto"/>
        <w:left w:val="none" w:sz="0" w:space="0" w:color="auto"/>
        <w:bottom w:val="none" w:sz="0" w:space="0" w:color="auto"/>
        <w:right w:val="none" w:sz="0" w:space="0" w:color="auto"/>
      </w:divBdr>
      <w:divsChild>
        <w:div w:id="347296296">
          <w:marLeft w:val="0"/>
          <w:marRight w:val="0"/>
          <w:marTop w:val="0"/>
          <w:marBottom w:val="0"/>
          <w:divBdr>
            <w:top w:val="none" w:sz="0" w:space="0" w:color="auto"/>
            <w:left w:val="none" w:sz="0" w:space="0" w:color="auto"/>
            <w:bottom w:val="none" w:sz="0" w:space="0" w:color="auto"/>
            <w:right w:val="none" w:sz="0" w:space="0" w:color="auto"/>
          </w:divBdr>
          <w:divsChild>
            <w:div w:id="1791316268">
              <w:marLeft w:val="0"/>
              <w:marRight w:val="0"/>
              <w:marTop w:val="0"/>
              <w:marBottom w:val="0"/>
              <w:divBdr>
                <w:top w:val="none" w:sz="0" w:space="0" w:color="auto"/>
                <w:left w:val="none" w:sz="0" w:space="0" w:color="auto"/>
                <w:bottom w:val="none" w:sz="0" w:space="0" w:color="auto"/>
                <w:right w:val="none" w:sz="0" w:space="0" w:color="auto"/>
              </w:divBdr>
              <w:divsChild>
                <w:div w:id="1641156605">
                  <w:marLeft w:val="0"/>
                  <w:marRight w:val="0"/>
                  <w:marTop w:val="0"/>
                  <w:marBottom w:val="0"/>
                  <w:divBdr>
                    <w:top w:val="none" w:sz="0" w:space="0" w:color="auto"/>
                    <w:left w:val="none" w:sz="0" w:space="0" w:color="auto"/>
                    <w:bottom w:val="none" w:sz="0" w:space="0" w:color="auto"/>
                    <w:right w:val="none" w:sz="0" w:space="0" w:color="auto"/>
                  </w:divBdr>
                  <w:divsChild>
                    <w:div w:id="2024551347">
                      <w:marLeft w:val="0"/>
                      <w:marRight w:val="0"/>
                      <w:marTop w:val="0"/>
                      <w:marBottom w:val="0"/>
                      <w:divBdr>
                        <w:top w:val="none" w:sz="0" w:space="0" w:color="auto"/>
                        <w:left w:val="none" w:sz="0" w:space="0" w:color="auto"/>
                        <w:bottom w:val="none" w:sz="0" w:space="0" w:color="auto"/>
                        <w:right w:val="none" w:sz="0" w:space="0" w:color="auto"/>
                      </w:divBdr>
                      <w:divsChild>
                        <w:div w:id="240218607">
                          <w:marLeft w:val="0"/>
                          <w:marRight w:val="0"/>
                          <w:marTop w:val="0"/>
                          <w:marBottom w:val="0"/>
                          <w:divBdr>
                            <w:top w:val="none" w:sz="0" w:space="0" w:color="auto"/>
                            <w:left w:val="none" w:sz="0" w:space="0" w:color="auto"/>
                            <w:bottom w:val="none" w:sz="0" w:space="0" w:color="auto"/>
                            <w:right w:val="none" w:sz="0" w:space="0" w:color="auto"/>
                          </w:divBdr>
                          <w:divsChild>
                            <w:div w:id="116339552">
                              <w:marLeft w:val="0"/>
                              <w:marRight w:val="0"/>
                              <w:marTop w:val="0"/>
                              <w:marBottom w:val="0"/>
                              <w:divBdr>
                                <w:top w:val="none" w:sz="0" w:space="0" w:color="auto"/>
                                <w:left w:val="none" w:sz="0" w:space="0" w:color="auto"/>
                                <w:bottom w:val="none" w:sz="0" w:space="0" w:color="auto"/>
                                <w:right w:val="none" w:sz="0" w:space="0" w:color="auto"/>
                              </w:divBdr>
                              <w:divsChild>
                                <w:div w:id="1463032637">
                                  <w:marLeft w:val="255"/>
                                  <w:marRight w:val="255"/>
                                  <w:marTop w:val="30"/>
                                  <w:marBottom w:val="2250"/>
                                  <w:divBdr>
                                    <w:top w:val="none" w:sz="0" w:space="0" w:color="auto"/>
                                    <w:left w:val="none" w:sz="0" w:space="0" w:color="auto"/>
                                    <w:bottom w:val="none" w:sz="0" w:space="0" w:color="auto"/>
                                    <w:right w:val="none" w:sz="0" w:space="0" w:color="auto"/>
                                  </w:divBdr>
                                  <w:divsChild>
                                    <w:div w:id="884949549">
                                      <w:marLeft w:val="0"/>
                                      <w:marRight w:val="0"/>
                                      <w:marTop w:val="0"/>
                                      <w:marBottom w:val="0"/>
                                      <w:divBdr>
                                        <w:top w:val="none" w:sz="0" w:space="0" w:color="auto"/>
                                        <w:left w:val="none" w:sz="0" w:space="0" w:color="auto"/>
                                        <w:bottom w:val="none" w:sz="0" w:space="0" w:color="auto"/>
                                        <w:right w:val="none" w:sz="0" w:space="0" w:color="auto"/>
                                      </w:divBdr>
                                      <w:divsChild>
                                        <w:div w:id="1925912559">
                                          <w:marLeft w:val="0"/>
                                          <w:marRight w:val="0"/>
                                          <w:marTop w:val="0"/>
                                          <w:marBottom w:val="0"/>
                                          <w:divBdr>
                                            <w:top w:val="none" w:sz="0" w:space="0" w:color="auto"/>
                                            <w:left w:val="none" w:sz="0" w:space="0" w:color="auto"/>
                                            <w:bottom w:val="none" w:sz="0" w:space="0" w:color="auto"/>
                                            <w:right w:val="none" w:sz="0" w:space="0" w:color="auto"/>
                                          </w:divBdr>
                                          <w:divsChild>
                                            <w:div w:id="626354013">
                                              <w:marLeft w:val="0"/>
                                              <w:marRight w:val="0"/>
                                              <w:marTop w:val="0"/>
                                              <w:marBottom w:val="0"/>
                                              <w:divBdr>
                                                <w:top w:val="none" w:sz="0" w:space="0" w:color="auto"/>
                                                <w:left w:val="none" w:sz="0" w:space="0" w:color="auto"/>
                                                <w:bottom w:val="none" w:sz="0" w:space="0" w:color="auto"/>
                                                <w:right w:val="none" w:sz="0" w:space="0" w:color="auto"/>
                                              </w:divBdr>
                                              <w:divsChild>
                                                <w:div w:id="74272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3381815">
      <w:bodyDiv w:val="1"/>
      <w:marLeft w:val="0"/>
      <w:marRight w:val="0"/>
      <w:marTop w:val="0"/>
      <w:marBottom w:val="0"/>
      <w:divBdr>
        <w:top w:val="none" w:sz="0" w:space="0" w:color="auto"/>
        <w:left w:val="none" w:sz="0" w:space="0" w:color="auto"/>
        <w:bottom w:val="none" w:sz="0" w:space="0" w:color="auto"/>
        <w:right w:val="none" w:sz="0" w:space="0" w:color="auto"/>
      </w:divBdr>
      <w:divsChild>
        <w:div w:id="1147042230">
          <w:marLeft w:val="0"/>
          <w:marRight w:val="0"/>
          <w:marTop w:val="0"/>
          <w:marBottom w:val="0"/>
          <w:divBdr>
            <w:top w:val="none" w:sz="0" w:space="0" w:color="auto"/>
            <w:left w:val="none" w:sz="0" w:space="0" w:color="auto"/>
            <w:bottom w:val="none" w:sz="0" w:space="0" w:color="auto"/>
            <w:right w:val="none" w:sz="0" w:space="0" w:color="auto"/>
          </w:divBdr>
          <w:divsChild>
            <w:div w:id="429668037">
              <w:marLeft w:val="0"/>
              <w:marRight w:val="0"/>
              <w:marTop w:val="0"/>
              <w:marBottom w:val="0"/>
              <w:divBdr>
                <w:top w:val="none" w:sz="0" w:space="0" w:color="auto"/>
                <w:left w:val="none" w:sz="0" w:space="0" w:color="auto"/>
                <w:bottom w:val="none" w:sz="0" w:space="0" w:color="auto"/>
                <w:right w:val="none" w:sz="0" w:space="0" w:color="auto"/>
              </w:divBdr>
              <w:divsChild>
                <w:div w:id="1258056031">
                  <w:marLeft w:val="0"/>
                  <w:marRight w:val="0"/>
                  <w:marTop w:val="0"/>
                  <w:marBottom w:val="0"/>
                  <w:divBdr>
                    <w:top w:val="none" w:sz="0" w:space="0" w:color="auto"/>
                    <w:left w:val="none" w:sz="0" w:space="0" w:color="auto"/>
                    <w:bottom w:val="none" w:sz="0" w:space="0" w:color="auto"/>
                    <w:right w:val="none" w:sz="0" w:space="0" w:color="auto"/>
                  </w:divBdr>
                  <w:divsChild>
                    <w:div w:id="902257168">
                      <w:marLeft w:val="0"/>
                      <w:marRight w:val="0"/>
                      <w:marTop w:val="0"/>
                      <w:marBottom w:val="0"/>
                      <w:divBdr>
                        <w:top w:val="none" w:sz="0" w:space="0" w:color="auto"/>
                        <w:left w:val="none" w:sz="0" w:space="0" w:color="auto"/>
                        <w:bottom w:val="none" w:sz="0" w:space="0" w:color="auto"/>
                        <w:right w:val="none" w:sz="0" w:space="0" w:color="auto"/>
                      </w:divBdr>
                      <w:divsChild>
                        <w:div w:id="979772256">
                          <w:marLeft w:val="0"/>
                          <w:marRight w:val="0"/>
                          <w:marTop w:val="0"/>
                          <w:marBottom w:val="0"/>
                          <w:divBdr>
                            <w:top w:val="none" w:sz="0" w:space="0" w:color="auto"/>
                            <w:left w:val="none" w:sz="0" w:space="0" w:color="auto"/>
                            <w:bottom w:val="none" w:sz="0" w:space="0" w:color="auto"/>
                            <w:right w:val="none" w:sz="0" w:space="0" w:color="auto"/>
                          </w:divBdr>
                          <w:divsChild>
                            <w:div w:id="1910846973">
                              <w:marLeft w:val="0"/>
                              <w:marRight w:val="0"/>
                              <w:marTop w:val="0"/>
                              <w:marBottom w:val="0"/>
                              <w:divBdr>
                                <w:top w:val="none" w:sz="0" w:space="0" w:color="auto"/>
                                <w:left w:val="none" w:sz="0" w:space="0" w:color="auto"/>
                                <w:bottom w:val="none" w:sz="0" w:space="0" w:color="auto"/>
                                <w:right w:val="none" w:sz="0" w:space="0" w:color="auto"/>
                              </w:divBdr>
                              <w:divsChild>
                                <w:div w:id="1883667414">
                                  <w:marLeft w:val="255"/>
                                  <w:marRight w:val="255"/>
                                  <w:marTop w:val="30"/>
                                  <w:marBottom w:val="2250"/>
                                  <w:divBdr>
                                    <w:top w:val="none" w:sz="0" w:space="0" w:color="auto"/>
                                    <w:left w:val="none" w:sz="0" w:space="0" w:color="auto"/>
                                    <w:bottom w:val="none" w:sz="0" w:space="0" w:color="auto"/>
                                    <w:right w:val="none" w:sz="0" w:space="0" w:color="auto"/>
                                  </w:divBdr>
                                  <w:divsChild>
                                    <w:div w:id="241257156">
                                      <w:marLeft w:val="0"/>
                                      <w:marRight w:val="0"/>
                                      <w:marTop w:val="0"/>
                                      <w:marBottom w:val="0"/>
                                      <w:divBdr>
                                        <w:top w:val="none" w:sz="0" w:space="0" w:color="auto"/>
                                        <w:left w:val="none" w:sz="0" w:space="0" w:color="auto"/>
                                        <w:bottom w:val="none" w:sz="0" w:space="0" w:color="auto"/>
                                        <w:right w:val="none" w:sz="0" w:space="0" w:color="auto"/>
                                      </w:divBdr>
                                      <w:divsChild>
                                        <w:div w:id="41639279">
                                          <w:marLeft w:val="0"/>
                                          <w:marRight w:val="0"/>
                                          <w:marTop w:val="0"/>
                                          <w:marBottom w:val="0"/>
                                          <w:divBdr>
                                            <w:top w:val="none" w:sz="0" w:space="0" w:color="auto"/>
                                            <w:left w:val="none" w:sz="0" w:space="0" w:color="auto"/>
                                            <w:bottom w:val="none" w:sz="0" w:space="0" w:color="auto"/>
                                            <w:right w:val="none" w:sz="0" w:space="0" w:color="auto"/>
                                          </w:divBdr>
                                          <w:divsChild>
                                            <w:div w:id="1423574080">
                                              <w:marLeft w:val="0"/>
                                              <w:marRight w:val="0"/>
                                              <w:marTop w:val="0"/>
                                              <w:marBottom w:val="0"/>
                                              <w:divBdr>
                                                <w:top w:val="none" w:sz="0" w:space="0" w:color="auto"/>
                                                <w:left w:val="none" w:sz="0" w:space="0" w:color="auto"/>
                                                <w:bottom w:val="none" w:sz="0" w:space="0" w:color="auto"/>
                                                <w:right w:val="none" w:sz="0" w:space="0" w:color="auto"/>
                                              </w:divBdr>
                                              <w:divsChild>
                                                <w:div w:id="104583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9491321">
      <w:bodyDiv w:val="1"/>
      <w:marLeft w:val="0"/>
      <w:marRight w:val="0"/>
      <w:marTop w:val="0"/>
      <w:marBottom w:val="0"/>
      <w:divBdr>
        <w:top w:val="none" w:sz="0" w:space="0" w:color="auto"/>
        <w:left w:val="none" w:sz="0" w:space="0" w:color="auto"/>
        <w:bottom w:val="none" w:sz="0" w:space="0" w:color="auto"/>
        <w:right w:val="none" w:sz="0" w:space="0" w:color="auto"/>
      </w:divBdr>
      <w:divsChild>
        <w:div w:id="1597909855">
          <w:marLeft w:val="0"/>
          <w:marRight w:val="0"/>
          <w:marTop w:val="0"/>
          <w:marBottom w:val="0"/>
          <w:divBdr>
            <w:top w:val="none" w:sz="0" w:space="0" w:color="auto"/>
            <w:left w:val="none" w:sz="0" w:space="0" w:color="auto"/>
            <w:bottom w:val="none" w:sz="0" w:space="0" w:color="auto"/>
            <w:right w:val="none" w:sz="0" w:space="0" w:color="auto"/>
          </w:divBdr>
          <w:divsChild>
            <w:div w:id="707222850">
              <w:marLeft w:val="0"/>
              <w:marRight w:val="0"/>
              <w:marTop w:val="0"/>
              <w:marBottom w:val="0"/>
              <w:divBdr>
                <w:top w:val="none" w:sz="0" w:space="0" w:color="auto"/>
                <w:left w:val="none" w:sz="0" w:space="0" w:color="auto"/>
                <w:bottom w:val="none" w:sz="0" w:space="0" w:color="auto"/>
                <w:right w:val="none" w:sz="0" w:space="0" w:color="auto"/>
              </w:divBdr>
              <w:divsChild>
                <w:div w:id="322592529">
                  <w:marLeft w:val="0"/>
                  <w:marRight w:val="0"/>
                  <w:marTop w:val="0"/>
                  <w:marBottom w:val="0"/>
                  <w:divBdr>
                    <w:top w:val="none" w:sz="0" w:space="0" w:color="auto"/>
                    <w:left w:val="none" w:sz="0" w:space="0" w:color="auto"/>
                    <w:bottom w:val="none" w:sz="0" w:space="0" w:color="auto"/>
                    <w:right w:val="none" w:sz="0" w:space="0" w:color="auto"/>
                  </w:divBdr>
                  <w:divsChild>
                    <w:div w:id="1758478831">
                      <w:marLeft w:val="0"/>
                      <w:marRight w:val="0"/>
                      <w:marTop w:val="0"/>
                      <w:marBottom w:val="0"/>
                      <w:divBdr>
                        <w:top w:val="none" w:sz="0" w:space="0" w:color="auto"/>
                        <w:left w:val="none" w:sz="0" w:space="0" w:color="auto"/>
                        <w:bottom w:val="none" w:sz="0" w:space="0" w:color="auto"/>
                        <w:right w:val="none" w:sz="0" w:space="0" w:color="auto"/>
                      </w:divBdr>
                      <w:divsChild>
                        <w:div w:id="1873957790">
                          <w:marLeft w:val="0"/>
                          <w:marRight w:val="0"/>
                          <w:marTop w:val="0"/>
                          <w:marBottom w:val="0"/>
                          <w:divBdr>
                            <w:top w:val="none" w:sz="0" w:space="0" w:color="auto"/>
                            <w:left w:val="none" w:sz="0" w:space="0" w:color="auto"/>
                            <w:bottom w:val="none" w:sz="0" w:space="0" w:color="auto"/>
                            <w:right w:val="none" w:sz="0" w:space="0" w:color="auto"/>
                          </w:divBdr>
                          <w:divsChild>
                            <w:div w:id="111897657">
                              <w:marLeft w:val="0"/>
                              <w:marRight w:val="0"/>
                              <w:marTop w:val="0"/>
                              <w:marBottom w:val="0"/>
                              <w:divBdr>
                                <w:top w:val="none" w:sz="0" w:space="0" w:color="auto"/>
                                <w:left w:val="none" w:sz="0" w:space="0" w:color="auto"/>
                                <w:bottom w:val="none" w:sz="0" w:space="0" w:color="auto"/>
                                <w:right w:val="none" w:sz="0" w:space="0" w:color="auto"/>
                              </w:divBdr>
                              <w:divsChild>
                                <w:div w:id="142281535">
                                  <w:marLeft w:val="255"/>
                                  <w:marRight w:val="255"/>
                                  <w:marTop w:val="30"/>
                                  <w:marBottom w:val="2250"/>
                                  <w:divBdr>
                                    <w:top w:val="none" w:sz="0" w:space="0" w:color="auto"/>
                                    <w:left w:val="none" w:sz="0" w:space="0" w:color="auto"/>
                                    <w:bottom w:val="none" w:sz="0" w:space="0" w:color="auto"/>
                                    <w:right w:val="none" w:sz="0" w:space="0" w:color="auto"/>
                                  </w:divBdr>
                                  <w:divsChild>
                                    <w:div w:id="857355551">
                                      <w:marLeft w:val="0"/>
                                      <w:marRight w:val="0"/>
                                      <w:marTop w:val="0"/>
                                      <w:marBottom w:val="0"/>
                                      <w:divBdr>
                                        <w:top w:val="none" w:sz="0" w:space="0" w:color="auto"/>
                                        <w:left w:val="none" w:sz="0" w:space="0" w:color="auto"/>
                                        <w:bottom w:val="none" w:sz="0" w:space="0" w:color="auto"/>
                                        <w:right w:val="none" w:sz="0" w:space="0" w:color="auto"/>
                                      </w:divBdr>
                                      <w:divsChild>
                                        <w:div w:id="1323968176">
                                          <w:marLeft w:val="0"/>
                                          <w:marRight w:val="0"/>
                                          <w:marTop w:val="0"/>
                                          <w:marBottom w:val="0"/>
                                          <w:divBdr>
                                            <w:top w:val="none" w:sz="0" w:space="0" w:color="auto"/>
                                            <w:left w:val="none" w:sz="0" w:space="0" w:color="auto"/>
                                            <w:bottom w:val="none" w:sz="0" w:space="0" w:color="auto"/>
                                            <w:right w:val="none" w:sz="0" w:space="0" w:color="auto"/>
                                          </w:divBdr>
                                          <w:divsChild>
                                            <w:div w:id="1209687392">
                                              <w:marLeft w:val="0"/>
                                              <w:marRight w:val="0"/>
                                              <w:marTop w:val="0"/>
                                              <w:marBottom w:val="0"/>
                                              <w:divBdr>
                                                <w:top w:val="none" w:sz="0" w:space="0" w:color="auto"/>
                                                <w:left w:val="none" w:sz="0" w:space="0" w:color="auto"/>
                                                <w:bottom w:val="none" w:sz="0" w:space="0" w:color="auto"/>
                                                <w:right w:val="none" w:sz="0" w:space="0" w:color="auto"/>
                                              </w:divBdr>
                                              <w:divsChild>
                                                <w:div w:id="146908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4819694">
      <w:bodyDiv w:val="1"/>
      <w:marLeft w:val="0"/>
      <w:marRight w:val="0"/>
      <w:marTop w:val="0"/>
      <w:marBottom w:val="0"/>
      <w:divBdr>
        <w:top w:val="none" w:sz="0" w:space="0" w:color="auto"/>
        <w:left w:val="none" w:sz="0" w:space="0" w:color="auto"/>
        <w:bottom w:val="none" w:sz="0" w:space="0" w:color="auto"/>
        <w:right w:val="none" w:sz="0" w:space="0" w:color="auto"/>
      </w:divBdr>
      <w:divsChild>
        <w:div w:id="1274558187">
          <w:marLeft w:val="0"/>
          <w:marRight w:val="0"/>
          <w:marTop w:val="0"/>
          <w:marBottom w:val="0"/>
          <w:divBdr>
            <w:top w:val="none" w:sz="0" w:space="0" w:color="auto"/>
            <w:left w:val="none" w:sz="0" w:space="0" w:color="auto"/>
            <w:bottom w:val="none" w:sz="0" w:space="0" w:color="auto"/>
            <w:right w:val="none" w:sz="0" w:space="0" w:color="auto"/>
          </w:divBdr>
          <w:divsChild>
            <w:div w:id="1821922382">
              <w:marLeft w:val="0"/>
              <w:marRight w:val="0"/>
              <w:marTop w:val="0"/>
              <w:marBottom w:val="0"/>
              <w:divBdr>
                <w:top w:val="none" w:sz="0" w:space="0" w:color="auto"/>
                <w:left w:val="none" w:sz="0" w:space="0" w:color="auto"/>
                <w:bottom w:val="none" w:sz="0" w:space="0" w:color="auto"/>
                <w:right w:val="none" w:sz="0" w:space="0" w:color="auto"/>
              </w:divBdr>
              <w:divsChild>
                <w:div w:id="985623956">
                  <w:marLeft w:val="0"/>
                  <w:marRight w:val="0"/>
                  <w:marTop w:val="0"/>
                  <w:marBottom w:val="0"/>
                  <w:divBdr>
                    <w:top w:val="none" w:sz="0" w:space="0" w:color="auto"/>
                    <w:left w:val="none" w:sz="0" w:space="0" w:color="auto"/>
                    <w:bottom w:val="none" w:sz="0" w:space="0" w:color="auto"/>
                    <w:right w:val="none" w:sz="0" w:space="0" w:color="auto"/>
                  </w:divBdr>
                  <w:divsChild>
                    <w:div w:id="353846171">
                      <w:marLeft w:val="0"/>
                      <w:marRight w:val="0"/>
                      <w:marTop w:val="0"/>
                      <w:marBottom w:val="0"/>
                      <w:divBdr>
                        <w:top w:val="none" w:sz="0" w:space="0" w:color="auto"/>
                        <w:left w:val="none" w:sz="0" w:space="0" w:color="auto"/>
                        <w:bottom w:val="none" w:sz="0" w:space="0" w:color="auto"/>
                        <w:right w:val="none" w:sz="0" w:space="0" w:color="auto"/>
                      </w:divBdr>
                      <w:divsChild>
                        <w:div w:id="1718233879">
                          <w:marLeft w:val="0"/>
                          <w:marRight w:val="0"/>
                          <w:marTop w:val="0"/>
                          <w:marBottom w:val="0"/>
                          <w:divBdr>
                            <w:top w:val="none" w:sz="0" w:space="0" w:color="auto"/>
                            <w:left w:val="none" w:sz="0" w:space="0" w:color="auto"/>
                            <w:bottom w:val="none" w:sz="0" w:space="0" w:color="auto"/>
                            <w:right w:val="none" w:sz="0" w:space="0" w:color="auto"/>
                          </w:divBdr>
                          <w:divsChild>
                            <w:div w:id="1977878154">
                              <w:marLeft w:val="0"/>
                              <w:marRight w:val="0"/>
                              <w:marTop w:val="0"/>
                              <w:marBottom w:val="0"/>
                              <w:divBdr>
                                <w:top w:val="none" w:sz="0" w:space="0" w:color="auto"/>
                                <w:left w:val="none" w:sz="0" w:space="0" w:color="auto"/>
                                <w:bottom w:val="none" w:sz="0" w:space="0" w:color="auto"/>
                                <w:right w:val="none" w:sz="0" w:space="0" w:color="auto"/>
                              </w:divBdr>
                              <w:divsChild>
                                <w:div w:id="1313410802">
                                  <w:marLeft w:val="255"/>
                                  <w:marRight w:val="255"/>
                                  <w:marTop w:val="30"/>
                                  <w:marBottom w:val="2250"/>
                                  <w:divBdr>
                                    <w:top w:val="none" w:sz="0" w:space="0" w:color="auto"/>
                                    <w:left w:val="none" w:sz="0" w:space="0" w:color="auto"/>
                                    <w:bottom w:val="none" w:sz="0" w:space="0" w:color="auto"/>
                                    <w:right w:val="none" w:sz="0" w:space="0" w:color="auto"/>
                                  </w:divBdr>
                                  <w:divsChild>
                                    <w:div w:id="1262107804">
                                      <w:marLeft w:val="0"/>
                                      <w:marRight w:val="0"/>
                                      <w:marTop w:val="0"/>
                                      <w:marBottom w:val="0"/>
                                      <w:divBdr>
                                        <w:top w:val="none" w:sz="0" w:space="0" w:color="auto"/>
                                        <w:left w:val="none" w:sz="0" w:space="0" w:color="auto"/>
                                        <w:bottom w:val="none" w:sz="0" w:space="0" w:color="auto"/>
                                        <w:right w:val="none" w:sz="0" w:space="0" w:color="auto"/>
                                      </w:divBdr>
                                      <w:divsChild>
                                        <w:div w:id="1751386568">
                                          <w:marLeft w:val="0"/>
                                          <w:marRight w:val="0"/>
                                          <w:marTop w:val="0"/>
                                          <w:marBottom w:val="0"/>
                                          <w:divBdr>
                                            <w:top w:val="none" w:sz="0" w:space="0" w:color="auto"/>
                                            <w:left w:val="none" w:sz="0" w:space="0" w:color="auto"/>
                                            <w:bottom w:val="none" w:sz="0" w:space="0" w:color="auto"/>
                                            <w:right w:val="none" w:sz="0" w:space="0" w:color="auto"/>
                                          </w:divBdr>
                                          <w:divsChild>
                                            <w:div w:id="82146281">
                                              <w:marLeft w:val="0"/>
                                              <w:marRight w:val="0"/>
                                              <w:marTop w:val="0"/>
                                              <w:marBottom w:val="0"/>
                                              <w:divBdr>
                                                <w:top w:val="none" w:sz="0" w:space="0" w:color="auto"/>
                                                <w:left w:val="none" w:sz="0" w:space="0" w:color="auto"/>
                                                <w:bottom w:val="none" w:sz="0" w:space="0" w:color="auto"/>
                                                <w:right w:val="none" w:sz="0" w:space="0" w:color="auto"/>
                                              </w:divBdr>
                                              <w:divsChild>
                                                <w:div w:id="110330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FAXJ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EEAA7-7613-4DAB-B43C-4DC76829D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FAXJS</Template>
  <TotalTime>0</TotalTime>
  <Pages>6</Pages>
  <Words>1333</Words>
  <Characters>8158</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Sicherheitsdabenblatt</vt:lpstr>
    </vt:vector>
  </TitlesOfParts>
  <Company>FSKB</Company>
  <LinksUpToDate>false</LinksUpToDate>
  <CharactersWithSpaces>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Sicherheitsdabenblatt</dc:title>
  <dc:subject>für Beton</dc:subject>
  <dc:creator>Mathias Breimesser</dc:creator>
  <cp:keywords/>
  <cp:lastModifiedBy>Spüehler Patricia (FSKB)</cp:lastModifiedBy>
  <cp:revision>3</cp:revision>
  <cp:lastPrinted>2015-05-26T09:19:00Z</cp:lastPrinted>
  <dcterms:created xsi:type="dcterms:W3CDTF">2016-11-22T09:00:00Z</dcterms:created>
  <dcterms:modified xsi:type="dcterms:W3CDTF">2016-11-22T09:06:00Z</dcterms:modified>
</cp:coreProperties>
</file>